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1410"/>
        <w:gridCol w:w="195"/>
        <w:gridCol w:w="4049"/>
        <w:gridCol w:w="187"/>
        <w:gridCol w:w="4107"/>
        <w:gridCol w:w="30"/>
      </w:tblGrid>
      <w:tr w:rsidR="00480643" w14:paraId="0EBBA72A" w14:textId="77777777" w:rsidTr="00480643">
        <w:trPr>
          <w:trHeight w:val="595"/>
        </w:trPr>
        <w:tc>
          <w:tcPr>
            <w:tcW w:w="7" w:type="dxa"/>
            <w:gridSpan w:val="2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6749" w14:textId="77777777" w:rsidR="00322DF0" w:rsidRDefault="002C4BB5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1666D656" wp14:editId="023955EC">
                  <wp:extent cx="900306" cy="309659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306" cy="309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" w:type="dxa"/>
          </w:tcPr>
          <w:p w14:paraId="007DF1C5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43"/>
            </w:tblGrid>
            <w:tr w:rsidR="00322DF0" w14:paraId="682F223F" w14:textId="77777777">
              <w:trPr>
                <w:trHeight w:val="517"/>
              </w:trPr>
              <w:tc>
                <w:tcPr>
                  <w:tcW w:w="83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9BAC8" w14:textId="3BB1C6C3" w:rsidR="004A11CD" w:rsidRDefault="002C4BB5">
                  <w:pPr>
                    <w:spacing w:after="0" w:line="240" w:lineRule="auto"/>
                    <w:jc w:val="center"/>
                    <w:rPr>
                      <w:color w:val="000000"/>
                    </w:rPr>
                  </w:pPr>
                  <w:bookmarkStart w:id="0" w:name="Kontrolné_otázky"/>
                  <w:r>
                    <w:rPr>
                      <w:color w:val="000000"/>
                    </w:rPr>
                    <w:t>Kontrolné otázky na skúšobné</w:t>
                  </w:r>
                  <w:r w:rsidR="004A11CD">
                    <w:rPr>
                      <w:color w:val="000000"/>
                    </w:rPr>
                    <w:t>,</w:t>
                  </w:r>
                  <w:r>
                    <w:rPr>
                      <w:color w:val="000000"/>
                    </w:rPr>
                    <w:t xml:space="preserve"> kalibračné </w:t>
                  </w:r>
                  <w:r w:rsidR="004A11CD">
                    <w:rPr>
                      <w:color w:val="000000"/>
                    </w:rPr>
                    <w:t xml:space="preserve">a medicínske </w:t>
                  </w:r>
                  <w:r>
                    <w:rPr>
                      <w:color w:val="000000"/>
                    </w:rPr>
                    <w:t>laboratóriá s </w:t>
                  </w:r>
                </w:p>
                <w:p w14:paraId="7AB0B57B" w14:textId="2E2305DA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FLEXIBILNÝM ROZSAHOM</w:t>
                  </w:r>
                  <w:bookmarkEnd w:id="0"/>
                </w:p>
              </w:tc>
            </w:tr>
          </w:tbl>
          <w:p w14:paraId="7341CC49" w14:textId="77777777" w:rsidR="00322DF0" w:rsidRDefault="00322DF0">
            <w:pPr>
              <w:spacing w:after="0" w:line="240" w:lineRule="auto"/>
            </w:pPr>
          </w:p>
        </w:tc>
        <w:tc>
          <w:tcPr>
            <w:tcW w:w="30" w:type="dxa"/>
          </w:tcPr>
          <w:p w14:paraId="29DFEE09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322DF0" w14:paraId="4B4E1707" w14:textId="77777777">
        <w:trPr>
          <w:trHeight w:val="18"/>
        </w:trPr>
        <w:tc>
          <w:tcPr>
            <w:tcW w:w="7" w:type="dxa"/>
          </w:tcPr>
          <w:p w14:paraId="5008AC35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77C33EB3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184943E1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4DBDC31D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87" w:type="dxa"/>
          </w:tcPr>
          <w:p w14:paraId="03F3081B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107" w:type="dxa"/>
          </w:tcPr>
          <w:p w14:paraId="1D8A9BBF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6985C11B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322DF0" w14:paraId="2F448498" w14:textId="77777777">
        <w:trPr>
          <w:trHeight w:val="2"/>
        </w:trPr>
        <w:tc>
          <w:tcPr>
            <w:tcW w:w="7" w:type="dxa"/>
          </w:tcPr>
          <w:p w14:paraId="0DD648CE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70B3B178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38AC2FFF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40BA1697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87" w:type="dxa"/>
          </w:tcPr>
          <w:p w14:paraId="3E01673D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107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07"/>
            </w:tblGrid>
            <w:tr w:rsidR="00322DF0" w14:paraId="43CF5A1B" w14:textId="77777777">
              <w:trPr>
                <w:trHeight w:val="244"/>
              </w:trPr>
              <w:tc>
                <w:tcPr>
                  <w:tcW w:w="41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E25478" w14:textId="546FDD06" w:rsidR="00322DF0" w:rsidRDefault="002C4BB5">
                  <w:pPr>
                    <w:spacing w:after="0" w:line="240" w:lineRule="auto"/>
                  </w:pPr>
                  <w:bookmarkStart w:id="1" w:name="číslo_služby"/>
                  <w:r>
                    <w:rPr>
                      <w:color w:val="000000"/>
                      <w:sz w:val="18"/>
                    </w:rPr>
                    <w:t xml:space="preserve">Číslo služby: </w:t>
                  </w:r>
                  <w:bookmarkEnd w:id="1"/>
                </w:p>
              </w:tc>
            </w:tr>
          </w:tbl>
          <w:p w14:paraId="04C0A7D6" w14:textId="77777777" w:rsidR="00322DF0" w:rsidRDefault="00322DF0">
            <w:pPr>
              <w:spacing w:after="0" w:line="240" w:lineRule="auto"/>
            </w:pPr>
          </w:p>
        </w:tc>
        <w:tc>
          <w:tcPr>
            <w:tcW w:w="30" w:type="dxa"/>
          </w:tcPr>
          <w:p w14:paraId="6DF3710A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480643" w14:paraId="03D1DA2D" w14:textId="77777777" w:rsidTr="00480643">
        <w:trPr>
          <w:trHeight w:val="320"/>
        </w:trPr>
        <w:tc>
          <w:tcPr>
            <w:tcW w:w="7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61"/>
            </w:tblGrid>
            <w:tr w:rsidR="00322DF0" w14:paraId="6E0C7ECB" w14:textId="77777777">
              <w:trPr>
                <w:trHeight w:val="242"/>
              </w:trPr>
              <w:tc>
                <w:tcPr>
                  <w:tcW w:w="56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9F8DB6" w14:textId="5A71AEB2" w:rsidR="00322DF0" w:rsidRDefault="002C4BB5">
                  <w:pPr>
                    <w:spacing w:after="0" w:line="240" w:lineRule="auto"/>
                  </w:pPr>
                  <w:bookmarkStart w:id="2" w:name="číslo_člena"/>
                  <w:r>
                    <w:rPr>
                      <w:color w:val="000000"/>
                      <w:sz w:val="18"/>
                    </w:rPr>
                    <w:t xml:space="preserve">Číslo reg. člena: </w:t>
                  </w:r>
                  <w:bookmarkEnd w:id="2"/>
                </w:p>
              </w:tc>
            </w:tr>
          </w:tbl>
          <w:p w14:paraId="70691F5D" w14:textId="77777777" w:rsidR="00322DF0" w:rsidRDefault="00322DF0">
            <w:pPr>
              <w:spacing w:after="0" w:line="240" w:lineRule="auto"/>
            </w:pPr>
          </w:p>
        </w:tc>
        <w:tc>
          <w:tcPr>
            <w:tcW w:w="187" w:type="dxa"/>
          </w:tcPr>
          <w:p w14:paraId="3EF0F1D1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107" w:type="dxa"/>
            <w:vMerge/>
          </w:tcPr>
          <w:p w14:paraId="3C79BD7D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256737BB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322DF0" w14:paraId="2B8B3C91" w14:textId="77777777">
        <w:trPr>
          <w:trHeight w:val="20"/>
        </w:trPr>
        <w:tc>
          <w:tcPr>
            <w:tcW w:w="7" w:type="dxa"/>
          </w:tcPr>
          <w:p w14:paraId="24ABB0A3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69A43135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5B00AFD8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4466D965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87" w:type="dxa"/>
          </w:tcPr>
          <w:p w14:paraId="38AECF0F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107" w:type="dxa"/>
          </w:tcPr>
          <w:p w14:paraId="254A4459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2D2CD244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480643" w14:paraId="0961A6E3" w14:textId="77777777" w:rsidTr="00480643">
        <w:trPr>
          <w:trHeight w:val="320"/>
        </w:trPr>
        <w:tc>
          <w:tcPr>
            <w:tcW w:w="7" w:type="dxa"/>
          </w:tcPr>
          <w:p w14:paraId="179F538E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54"/>
            </w:tblGrid>
            <w:tr w:rsidR="00322DF0" w14:paraId="1D1F396F" w14:textId="77777777">
              <w:trPr>
                <w:trHeight w:val="242"/>
              </w:trPr>
              <w:tc>
                <w:tcPr>
                  <w:tcW w:w="56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552FFF" w14:textId="448A98E5" w:rsidR="00322DF0" w:rsidRDefault="002C4BB5">
                  <w:pPr>
                    <w:spacing w:after="0" w:line="240" w:lineRule="auto"/>
                  </w:pPr>
                  <w:bookmarkStart w:id="3" w:name="číslo_osvedčenia"/>
                  <w:r>
                    <w:rPr>
                      <w:color w:val="000000"/>
                      <w:sz w:val="18"/>
                    </w:rPr>
                    <w:t xml:space="preserve">Číslo osvedčenia: </w:t>
                  </w:r>
                  <w:bookmarkEnd w:id="3"/>
                </w:p>
              </w:tc>
            </w:tr>
          </w:tbl>
          <w:p w14:paraId="51EB0B19" w14:textId="77777777" w:rsidR="00322DF0" w:rsidRDefault="00322DF0">
            <w:pPr>
              <w:spacing w:after="0" w:line="240" w:lineRule="auto"/>
            </w:pPr>
          </w:p>
        </w:tc>
        <w:tc>
          <w:tcPr>
            <w:tcW w:w="187" w:type="dxa"/>
          </w:tcPr>
          <w:p w14:paraId="205CDA6B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107" w:type="dxa"/>
          </w:tcPr>
          <w:p w14:paraId="2533F88A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55D28C6A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322DF0" w14:paraId="736725BC" w14:textId="77777777">
        <w:trPr>
          <w:trHeight w:val="327"/>
        </w:trPr>
        <w:tc>
          <w:tcPr>
            <w:tcW w:w="7" w:type="dxa"/>
          </w:tcPr>
          <w:p w14:paraId="024C06EB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39B21E8B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014A84AE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22D0CAF3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87" w:type="dxa"/>
          </w:tcPr>
          <w:p w14:paraId="3F06878C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107" w:type="dxa"/>
          </w:tcPr>
          <w:p w14:paraId="788ADED5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02939927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480643" w14:paraId="1672A6D0" w14:textId="77777777" w:rsidTr="00480643">
        <w:tc>
          <w:tcPr>
            <w:tcW w:w="7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Otázka/Poznámka"/>
              <w:tblDescription w:val="Má laboratórium dokumentovaný systém na riadenie flexibilného rozsahu (FR) a aktualizáciu „Zoznamu akreditovaných činností“ („Zoznam“)?&#10;Sú definované zodpovednosti manažmentu za riadenie FR, vrátane zodpovedností za všetky aktivity súvisiace z FR a aktualizáciou „Zoznamu“?&#10;Má laboratórium v systéme dokumentovanú podrobnú informáciu o tom, čo je a čo môže byť pokryté akreditovaným FR?&#10;Je táto informácia zrozumiteľná, jasná a dostupná konečným užívateľom?&#10;Je „Zoznam“ verejne dostupný pre konečných užívateľov, zainteresované strany a akreditačný orgán?&#10;Má laboratórium kvalifikovaný personál na výkon validácie alebo verifikácie činností spojených s FR?&#10;Sú k dispozícii dôkazy o spôsobilosti a absolvovaných školenia tohto personálu?&#10;Má laboratórium dokumentované postupy validácie alebo verifikácie činností spojených s FR?&#10;Sú k dispozícii záznamy o vykonaní takýchto činností?&#10;Má laboratórium kompetentné vyvíjať nové metódy dokumentované postupy na vývoj a validáciu nových metód spojených s FR?&#10;Sú k dispozícii záznamy o vykonaní takýchto aktivít?&#10;Má laboratórium spracovaný postup na metrologické zabezpečenie nových, doposiaľ nevykonávaných aktivít?&#10;Je zabezpečená metrologická nadväznosť pre zavedené nové činnosti v súlade s relevantnou politikou SNAS?&#10;Sú všetky potrebné dokumenty týkajúce sa nových činností dostupné na miestach ich výkonu?&#10;Možno konštatovať, že novozavedené aktivity negatívne neovplyvňujú už vykonávané činnosti?&#10;Sú všetky činnosti súvisiace so zavádzaním nových aktivít a s ich výkonom zabezpečené tak, aby bolo minimalizované riziko chybného a nekvalitného výkonu akreditovaných činností?&#10;Má laboratórium dokumentovaný postup na prijímanie objednávok na činnosti, ktoré ešte neboli vykonávané v rámci akreditovaného FR?&#10;Pokiaľ boli laboratóriom prijaté takéto objednávky, má/malo laboratórium prístup k potrebným zdrojom na dokončenie požadovanej činnosti?&#10;Informuje laboratórium svojich zákazníkov o postupoch zaradenia požadovaných činností do „Zoznamu“ pred ich vykonaním?&#10;Informuje laboratórium svojich zákazníkov o tom, že akreditované výsledky nemôžu byť vydané pred ukončením všetkých požadovaných činností?&#10;Informuje laboratórium svojich zákazníkov o skutočnostiach súvisiacich s FR, ktoré ovplyvňujú cenu za vykonanú službu a čas vykonania služby?&#10;Informuje laboratórium zákazníka o problémoch, ktoré bránia úspešne ukončiť poskytovanú službu súvisiacu s FR (pokiaľ dôjde k takej situácii)?&#10;Prijíma laboratórium v prípade výskytu problémov také nápravné a následne preventívne opatrenia, ktoré zabránia tomu, aby sa problém v budúcnosti opakoval?&#10;Sú k dispozícii dôkazy o tom, že „Zoznam“ bol aktualizovaný po vykonaní predpísaných činností?&#10;Je k dispozícii dôkaz o autorizovaní doplnenia ďalších aktivít do „Zoznamu“?&#10;Informovalo laboratórium o vykonaní každej zmeny v zozname SNAS?&#10;Boli predefinované hranice FR v spolupráci so SNAS, ak pretrváva/al problém v možnosti poskytovať služby v rámci akreditovaného FR?&#10; CAB chápe pravidlá a postupy pre zavedenie a riadenie FR?&#10;Je výkonnosť a stabilita systému manažérstva CAB dostatočná?&#10;Zvažuje CAB vo FR zložitosť činností týkajúcich sa posudzovania zhody?&#10;Je rozsah flexibility poskytnutej CAB vyhovujúci?&#10;Aké sú riziká pre reputáciu SNAS, CAB a trhu? Zvažuje CAB tieto riziká pri výkone činností vykonávaných v rámci flexibility?&#10;Je stabilita odborného personálu v rámci CAB zodpovedného za činnosti súvisiace s flexibilným rozsahom dostatočná?&#10;Sú znalosti personálu CAB dostatočné, aby mohol potvrdiť súlad medzi príslušnými normami a činnosťami vykonávanými v CAB?&#10;Využíva sa flexibilný rozsah pre plnenie požiadaviek regulačných orgánov ?&#10;Je plánovaná frekvencia využívania flexibilného rozsahu dostatočná?&#10;Je dostatočný rozsah kontrol navrhovaných CAB na riadenie flexibilného rozsahu?&#10;Zvážil CAB lokalitu a geografické riziká pri výkone  činností zahrnutých vo FR?&#10;"/>
            </w:tblPr>
            <w:tblGrid>
              <w:gridCol w:w="527"/>
              <w:gridCol w:w="8414"/>
              <w:gridCol w:w="498"/>
              <w:gridCol w:w="498"/>
            </w:tblGrid>
            <w:tr w:rsidR="00480643" w14:paraId="37EE9DD9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1FA2D2" w14:textId="77777777" w:rsidR="00322DF0" w:rsidRDefault="002C4BB5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b/>
                      <w:color w:val="000000"/>
                      <w:sz w:val="16"/>
                    </w:rPr>
                    <w:t>P.č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63711" w14:textId="77777777" w:rsidR="00322DF0" w:rsidRDefault="002C4BB5">
                  <w:pPr>
                    <w:spacing w:after="0" w:line="240" w:lineRule="auto"/>
                    <w:jc w:val="center"/>
                  </w:pPr>
                  <w:bookmarkStart w:id="4" w:name="Otázka_poznámka"/>
                  <w:r>
                    <w:rPr>
                      <w:b/>
                      <w:color w:val="000000"/>
                      <w:sz w:val="24"/>
                    </w:rPr>
                    <w:t>Otázka / Poznámka</w:t>
                  </w:r>
                  <w:bookmarkEnd w:id="4"/>
                </w:p>
              </w:tc>
              <w:tc>
                <w:tcPr>
                  <w:tcW w:w="996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6B6CC8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Plnenie</w:t>
                  </w:r>
                </w:p>
              </w:tc>
            </w:tr>
            <w:tr w:rsidR="00322DF0" w14:paraId="244F4B89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2A708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2B33E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72BE04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099F6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Nie</w:t>
                  </w:r>
                </w:p>
              </w:tc>
            </w:tr>
            <w:tr w:rsidR="00322DF0" w14:paraId="6C2A13E9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118018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6BCA78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dokumentovaný systém na riadenie flexibilného rozsahu (FR) a aktualizáciu „Zoznamu akreditovaných činností“ („Zoznam“)?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434ED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3346A6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4829BA85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4AC808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E8B472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5F5594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62D246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2ED9015B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55A29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C08235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definované zodpovednosti manažmentu za riadenie FR, vrátane zodpovedností za všetky aktivity súvisiace z FR a aktualizáciou „Zoznamu“?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4FDE48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0F3E62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285B1A49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15CC09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15627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2EAAF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23795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0E1BC8F0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0C1D1D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C5BD06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v systéme dokumentovanú podrobnú informáciu o tom, čo je a čo môže byť pokryté akreditovaným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F160B4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17A4D9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09DA5B5B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86A3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EACD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8D804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540897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CDA6EF6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F6503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02EB59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táto informácia zrozumiteľná, jasná a dostupná konečným užívateľom?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B853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020DDB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0C38F986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DFBC7F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4F019F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FDEE0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A258E4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4FD64575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C9433B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24CEBA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„Zoznam“ verejne dostupný pre konečných užívateľov, zainteresované strany a akreditačný orgán?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1B9A6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001944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5B5B7B59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3367BA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1F3CAF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7F7EA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9EACE4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E6D18F4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97DAF9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B873E6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kvalifikovaný personál na výkon validácie alebo verifikácie činností spojených s 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3188B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116C1B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7A3612AE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33DFA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D8B0A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DBFC1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61CE5A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49D1F151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77A210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90F53D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 dispozícii dôkazy o spôsobilosti a absolvovaných školenia tohto personálu?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1CEC31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9DF522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0DA66C95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2393B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E65414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346E7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F888D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00C09BF0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A03E0F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79AC8D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dokumentované postupy validácie alebo verifikácie činností spojených s 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DD74AB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D1769F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76DFCEB5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2B087F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F1E6D4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1073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EFA028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209E71AD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9EE18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FFB768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 dispozícii záznamy o vykonaní takýchto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BDC77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B576E1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2E07AC4B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7BCED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BA010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C5CF3F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AC60BA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305C5D87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98239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B5C1C4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kompetentné vyvíjať nové metódy dokumentované postupy na vývoj a validáciu nových metód spojených s 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735D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38AD48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FD75A9F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7CCAA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76510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0EC7B8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109956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4CA29C7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BC728F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3A7E5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 dispozícii záznamy o vykonaní takýchto aktivít?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CCF52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4ACE8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53338726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B1ADE8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69655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2709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85EF20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24ED82BA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D4A58D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E00FE1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spracovaný postup na metrologické zabezpečenie nových, doposiaľ nevykonávaných aktivít?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CDF5BF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594D0B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3E207AC6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CEA58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70477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F3228B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811C1E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5B46E16C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2C987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CA4AD0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zabezpečená metrologická nadväznosť pre zavedené nové činnosti v súlade s relevantnou politikou SNAS?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A4D054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D8D3EC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7B4EE093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42C5A9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A5C94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6627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9C03EA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5A969CEB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0A6CED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018DF2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všetky potrebné dokumenty týkajúce sa nových činností dostupné na miestach ich výkonu?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AF728C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CA6BCD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29568EFD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0ED08A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6330EC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58B21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B3F1F9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7A454496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835DB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F70A5E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Možno konštatovať, že novozavedené aktivity negatívne neovplyvňujú už vykonávané činnosti?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55A31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DCB19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33783CA1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652BC6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4D1962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37EE6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B7FD2B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3BE9AB0D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BAB672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11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5F19A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všetky činnosti súvisiace so zavádzaním nových aktivít a s ich výkonom zabezpečené tak, aby bolo minimalizované riziko chybného a nekvalitného výkonu akreditovaných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29801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CE5041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43A9B6E8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53D89C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A985B4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7B2A9A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1E121D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BECC5B5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AA9FC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B8223B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dokumentovaný postup na prijímanie objednávok na činnosti, ktoré ešte neboli vykonávané v rámci akreditovaného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060AA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D44F24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709DD5BF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69A258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85FD6E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5861B7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A993F4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323ED7CA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1E05FB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D8694B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Pokiaľ boli laboratóriom prijaté takéto objednávky, má/malo laboratórium prístup k potrebným zdrojom na dokončenie požadovanej činnosti?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4C2681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6E0EE8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5E86B889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E91D7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1BA00B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D7829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BA98DA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0E584DD8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25BB3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64CC80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laboratórium svojich zákazníkov o postupoch zaradenia požadovaných činností do „Zoznamu“ pred ich vykonaním?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0628AF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3A7C6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31E2DA3C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F1522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AA60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4F1029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2BDDA5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0E61728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DAFAB9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17D9F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laboratórium svojich zákazníkov o tom, že akreditované výsledky nemôžu byť vydané pred ukončením všetkých požadovaných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CD249C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26B94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25ED4D2D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13464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7AF498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06420F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1274C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129CF987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68487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06E5F7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laboratórium svojich zákazníkov o skutočnostiach súvisiacich s FR, ktoré ovplyvňujú cenu za vykonanú službu a čas vykonania služby?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B1140A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5A9F45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416DBCC5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1D7341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DB5BD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EBE57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B8DFC8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2053A075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FA57D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C70AB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laboratórium zákazníka o problémoch, ktoré bránia úspešne ukončiť poskytovanú službu súvisiacu s FR (pokiaľ dôjde k takej situácii)?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6B3C2C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F0149E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78918CD8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3F5EA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1FF932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7F802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E266E1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478A82B5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D522C6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16.1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A3B369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Prijíma laboratórium v prípade výskytu problémov také nápravné a následne preventívne opatrenia, ktoré zabránia tomu, aby sa problém v budúcnosti opakoval?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6A6C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D9E748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874BE6C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5338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6400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E2DD54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1AD5E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4DB6F96B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BA15D1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3D1EF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 dispozícii dôkazy o tom, že „Zoznam“ bol aktualizovaný po vykonaní predpísaných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F9A3F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139139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178845A2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8B632C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687F01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DD121E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0CF10C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049BF194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E41D75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B07E5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k dispozícii dôkaz o autorizovaní doplnenia ďalších aktivít do „Zoznamu“?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7A8F5E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DAE54F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4DB71A1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8F6120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8E08D4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F57EC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0CDF33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579A9E6A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A31FFA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EA8A3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Informovalo laboratórium o vykonaní každej zmeny v zozname SNAS?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6867DC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5131B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652118F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BC3DC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9A92AD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F99DBB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25198C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612B7918" w14:textId="77777777" w:rsidTr="004A11CD">
              <w:trPr>
                <w:trHeight w:val="262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7884F8" w14:textId="77777777" w:rsidR="00322DF0" w:rsidRDefault="002C4BB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921F1F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predefinované hranice FR v spolupráci so SNAS, ak pretrváva/</w:t>
                  </w:r>
                  <w:proofErr w:type="spellStart"/>
                  <w:r>
                    <w:rPr>
                      <w:color w:val="000000"/>
                    </w:rPr>
                    <w:t>al</w:t>
                  </w:r>
                  <w:proofErr w:type="spellEnd"/>
                  <w:r>
                    <w:rPr>
                      <w:color w:val="000000"/>
                    </w:rPr>
                    <w:t xml:space="preserve"> problém v možnosti poskytovať služby v rámci akreditovaného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0BA0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CBF16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7D092BD7" w14:textId="77777777" w:rsidTr="001F18E1">
              <w:trPr>
                <w:trHeight w:val="161"/>
              </w:trPr>
              <w:tc>
                <w:tcPr>
                  <w:tcW w:w="527" w:type="dxa"/>
                  <w:tcBorders>
                    <w:top w:val="nil"/>
                    <w:left w:val="single" w:sz="7" w:space="0" w:color="000000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18035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06013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2852E" w14:textId="77777777" w:rsidR="00322DF0" w:rsidRDefault="00322DF0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1C0C1B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A018D8" w14:paraId="2C0EFCFC" w14:textId="77777777" w:rsidTr="001F18E1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0CFB0" w14:textId="02F7ACC0" w:rsidR="00A018D8" w:rsidRDefault="00A018D8" w:rsidP="00A018D8">
                  <w:pPr>
                    <w:spacing w:after="0" w:line="240" w:lineRule="auto"/>
                  </w:pPr>
                  <w:r w:rsidRPr="00216C38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EC7625" w14:textId="672B6815" w:rsidR="00A018D8" w:rsidRDefault="00A018D8" w:rsidP="00A018D8">
                  <w:pPr>
                    <w:spacing w:after="0" w:line="240" w:lineRule="auto"/>
                  </w:pPr>
                  <w:r>
                    <w:t xml:space="preserve"> CAB chápe pravidlá a postupy pre zavedenie a riadenie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7D2FCC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F9474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5085D81E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FB4FA8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BA44A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4AA26D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460DA2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11F2B2F7" w14:textId="77777777" w:rsidTr="00894C9C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6AD564" w14:textId="21A019FE" w:rsidR="00A018D8" w:rsidRDefault="00A018D8" w:rsidP="00A018D8">
                  <w:pPr>
                    <w:spacing w:after="0" w:line="240" w:lineRule="auto"/>
                  </w:pPr>
                  <w:r w:rsidRPr="00644023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893D17" w14:textId="7C5D2134" w:rsidR="00A018D8" w:rsidRDefault="00565B24" w:rsidP="00A018D8">
                  <w:pPr>
                    <w:spacing w:after="0" w:line="240" w:lineRule="auto"/>
                  </w:pPr>
                  <w:r>
                    <w:t>J</w:t>
                  </w:r>
                  <w:r w:rsidR="00A018D8">
                    <w:t>e v</w:t>
                  </w:r>
                  <w:r w:rsidR="00A018D8" w:rsidRPr="00C05B0A">
                    <w:rPr>
                      <w:rStyle w:val="tlid-translation"/>
                      <w:szCs w:val="24"/>
                    </w:rPr>
                    <w:t>ýkonnosť a stabilit</w:t>
                  </w:r>
                  <w:r>
                    <w:rPr>
                      <w:rStyle w:val="tlid-translation"/>
                      <w:szCs w:val="24"/>
                    </w:rPr>
                    <w:t>a</w:t>
                  </w:r>
                  <w:r w:rsidR="00A018D8" w:rsidRPr="00C05B0A">
                    <w:rPr>
                      <w:rStyle w:val="tlid-translation"/>
                      <w:szCs w:val="24"/>
                    </w:rPr>
                    <w:t xml:space="preserve"> systému manažérstva CAB</w:t>
                  </w:r>
                  <w:r>
                    <w:rPr>
                      <w:rStyle w:val="tlid-translation"/>
                      <w:szCs w:val="24"/>
                    </w:rPr>
                    <w:t xml:space="preserve"> dostatočná</w:t>
                  </w:r>
                  <w:r w:rsidR="00A018D8">
                    <w:rPr>
                      <w:rStyle w:val="tlid-translation"/>
                      <w:szCs w:val="24"/>
                    </w:rPr>
                    <w:t>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F95414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1B49FF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00223253" w14:textId="77777777" w:rsidTr="00894C9C">
              <w:trPr>
                <w:trHeight w:val="262"/>
              </w:trPr>
              <w:tc>
                <w:tcPr>
                  <w:tcW w:w="527" w:type="dxa"/>
                  <w:vMerge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C85824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A2F92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2FF3B8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A5A11A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3BA00930" w14:textId="77777777" w:rsidTr="003713EE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F13F64" w14:textId="44702B70" w:rsidR="00A018D8" w:rsidRDefault="00A018D8" w:rsidP="00A018D8">
                  <w:pPr>
                    <w:spacing w:after="0" w:line="240" w:lineRule="auto"/>
                  </w:pPr>
                  <w:r w:rsidRPr="00644023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19C3BC" w14:textId="0941BF8D" w:rsidR="00A018D8" w:rsidRDefault="00A018D8" w:rsidP="00A018D8">
                  <w:pPr>
                    <w:spacing w:after="0" w:line="240" w:lineRule="auto"/>
                  </w:pPr>
                  <w:r w:rsidRPr="00666E07">
                    <w:rPr>
                      <w:rStyle w:val="tlid-translation"/>
                      <w:szCs w:val="24"/>
                    </w:rPr>
                    <w:t>Z</w:t>
                  </w:r>
                  <w:r w:rsidR="00565B24">
                    <w:rPr>
                      <w:rStyle w:val="tlid-translation"/>
                      <w:szCs w:val="24"/>
                    </w:rPr>
                    <w:t>važuje CAB vo FR z</w:t>
                  </w:r>
                  <w:r w:rsidRPr="00666E07">
                    <w:rPr>
                      <w:rStyle w:val="tlid-translation"/>
                      <w:szCs w:val="24"/>
                    </w:rPr>
                    <w:t xml:space="preserve">ložitosť činností týkajúcich sa </w:t>
                  </w:r>
                  <w:r w:rsidR="00565B24">
                    <w:rPr>
                      <w:rStyle w:val="tlid-translation"/>
                      <w:szCs w:val="24"/>
                    </w:rPr>
                    <w:t xml:space="preserve">posudzovania </w:t>
                  </w:r>
                  <w:r w:rsidRPr="00666E07">
                    <w:rPr>
                      <w:rStyle w:val="tlid-translation"/>
                      <w:szCs w:val="24"/>
                    </w:rPr>
                    <w:t>zhody</w:t>
                  </w:r>
                  <w:r>
                    <w:rPr>
                      <w:rStyle w:val="tlid-translation"/>
                      <w:szCs w:val="24"/>
                    </w:rPr>
                    <w:t>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76D471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C0E864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09D46672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B1AD93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5C8DCE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B91AE3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94478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4E9FB17D" w14:textId="77777777" w:rsidTr="001F18E1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DC7F0F" w14:textId="7A0CBD5E" w:rsidR="00A018D8" w:rsidRDefault="00A018D8" w:rsidP="00A018D8">
                  <w:pPr>
                    <w:spacing w:after="0" w:line="240" w:lineRule="auto"/>
                  </w:pPr>
                  <w:r w:rsidRPr="00644023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033997" w14:textId="540F3970" w:rsidR="00A018D8" w:rsidRDefault="00565B24" w:rsidP="00A018D8">
                  <w:pPr>
                    <w:spacing w:after="0" w:line="240" w:lineRule="auto"/>
                  </w:pPr>
                  <w:r>
                    <w:t>J</w:t>
                  </w:r>
                  <w:r w:rsidR="00A018D8">
                    <w:t>e r</w:t>
                  </w:r>
                  <w:r w:rsidR="00A018D8" w:rsidRPr="00666E07">
                    <w:rPr>
                      <w:rStyle w:val="tlid-translation"/>
                      <w:szCs w:val="24"/>
                    </w:rPr>
                    <w:t>ozsah flexibility poskytnutej CAB</w:t>
                  </w:r>
                  <w:r>
                    <w:rPr>
                      <w:rStyle w:val="tlid-translation"/>
                      <w:szCs w:val="24"/>
                    </w:rPr>
                    <w:t xml:space="preserve"> vyhovujúci</w:t>
                  </w:r>
                  <w:r w:rsidR="00A018D8">
                    <w:rPr>
                      <w:rStyle w:val="tlid-translation"/>
                      <w:szCs w:val="24"/>
                    </w:rPr>
                    <w:t>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C53935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0A10F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0006FD4B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8D7C2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2A1507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75886E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FFCA76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7D4C0335" w14:textId="77777777" w:rsidTr="001F18E1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FD35B" w14:textId="39905C7E" w:rsidR="00A018D8" w:rsidRDefault="00A018D8" w:rsidP="00A018D8">
                  <w:pPr>
                    <w:spacing w:after="0" w:line="240" w:lineRule="auto"/>
                  </w:pPr>
                  <w:r w:rsidRPr="00644023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CC0ADF" w14:textId="4F8B65E1" w:rsidR="00A018D8" w:rsidRDefault="00A018D8" w:rsidP="00A018D8">
                  <w:pPr>
                    <w:spacing w:after="0" w:line="240" w:lineRule="auto"/>
                  </w:pPr>
                  <w:r>
                    <w:t>Aké sú r</w:t>
                  </w:r>
                  <w:r w:rsidRPr="00686AF0">
                    <w:rPr>
                      <w:rStyle w:val="tlid-translation"/>
                      <w:szCs w:val="24"/>
                    </w:rPr>
                    <w:t>iziká pre reputáciu SNAS, CAB a</w:t>
                  </w:r>
                  <w:r>
                    <w:rPr>
                      <w:rStyle w:val="tlid-translation"/>
                      <w:szCs w:val="24"/>
                    </w:rPr>
                    <w:t> </w:t>
                  </w:r>
                  <w:r w:rsidRPr="00686AF0">
                    <w:rPr>
                      <w:rStyle w:val="tlid-translation"/>
                      <w:szCs w:val="24"/>
                    </w:rPr>
                    <w:t>trhu</w:t>
                  </w:r>
                  <w:r>
                    <w:rPr>
                      <w:rStyle w:val="tlid-translation"/>
                      <w:szCs w:val="24"/>
                    </w:rPr>
                    <w:t>?</w:t>
                  </w:r>
                  <w:r w:rsidR="009F28CA">
                    <w:rPr>
                      <w:rStyle w:val="tlid-translation"/>
                      <w:szCs w:val="24"/>
                    </w:rPr>
                    <w:t xml:space="preserve"> Zvažuje CAB tieto riziká pri výkone činností vykonávaných v rámci flexibility?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C9F90F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48B98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7F145830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2402E9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908BD2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50D5B2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2308C5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3BAA22E7" w14:textId="77777777" w:rsidTr="001F18E1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88158F" w14:textId="145B731A" w:rsidR="00A018D8" w:rsidRDefault="00A018D8" w:rsidP="00A018D8">
                  <w:pPr>
                    <w:spacing w:after="0" w:line="240" w:lineRule="auto"/>
                  </w:pPr>
                  <w:r w:rsidRPr="00644023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AFECFC" w14:textId="083A9B2B" w:rsidR="00A018D8" w:rsidRDefault="00565B24" w:rsidP="00A018D8">
                  <w:pPr>
                    <w:spacing w:after="0" w:line="240" w:lineRule="auto"/>
                  </w:pPr>
                  <w:r>
                    <w:t>J</w:t>
                  </w:r>
                  <w:r w:rsidR="00A018D8">
                    <w:t>e s</w:t>
                  </w:r>
                  <w:r w:rsidR="00A018D8" w:rsidRPr="00686AF0">
                    <w:rPr>
                      <w:rStyle w:val="tlid-translation"/>
                      <w:szCs w:val="24"/>
                    </w:rPr>
                    <w:t>tabilita odborného personálu v rámci CAB zodpovedného za činnosti súvisiace s flexibilným rozsahom</w:t>
                  </w:r>
                  <w:r>
                    <w:rPr>
                      <w:rStyle w:val="tlid-translation"/>
                      <w:szCs w:val="24"/>
                    </w:rPr>
                    <w:t xml:space="preserve"> dostatočná</w:t>
                  </w:r>
                  <w:r w:rsidR="00A018D8">
                    <w:rPr>
                      <w:rStyle w:val="tlid-translation"/>
                      <w:szCs w:val="24"/>
                    </w:rPr>
                    <w:t>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2357D0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C9F5B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A018D8" w14:paraId="7B882ABD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4DF85C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DD4BE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171F1F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118E2D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5C5B2A" w14:paraId="586A00E5" w14:textId="77777777" w:rsidTr="001F18E1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7B6A5E" w14:textId="322E4169" w:rsidR="005C5B2A" w:rsidRPr="001F18E1" w:rsidRDefault="00A018D8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</w:rPr>
                  </w:pPr>
                  <w:r w:rsidRPr="001F18E1">
                    <w:rPr>
                      <w:b/>
                      <w:bCs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AC677F" w14:textId="1AF5FC0C" w:rsidR="005C5B2A" w:rsidRDefault="00907CCE">
                  <w:pPr>
                    <w:spacing w:after="0" w:line="240" w:lineRule="auto"/>
                  </w:pPr>
                  <w:r>
                    <w:rPr>
                      <w:rStyle w:val="tlid-translation"/>
                      <w:szCs w:val="24"/>
                    </w:rPr>
                    <w:t>S</w:t>
                  </w:r>
                  <w:r w:rsidR="00A018D8">
                    <w:rPr>
                      <w:rStyle w:val="tlid-translation"/>
                      <w:szCs w:val="24"/>
                    </w:rPr>
                    <w:t>ú z</w:t>
                  </w:r>
                  <w:r w:rsidR="00A018D8" w:rsidRPr="00686AF0">
                    <w:rPr>
                      <w:rStyle w:val="tlid-translation"/>
                      <w:szCs w:val="24"/>
                    </w:rPr>
                    <w:t xml:space="preserve">nalosti </w:t>
                  </w:r>
                  <w:r>
                    <w:rPr>
                      <w:rStyle w:val="tlid-translation"/>
                      <w:szCs w:val="24"/>
                    </w:rPr>
                    <w:t xml:space="preserve">personálu </w:t>
                  </w:r>
                  <w:r w:rsidR="00A018D8" w:rsidRPr="00686AF0">
                    <w:rPr>
                      <w:rStyle w:val="tlid-translation"/>
                      <w:szCs w:val="24"/>
                    </w:rPr>
                    <w:t>CAB</w:t>
                  </w:r>
                  <w:r>
                    <w:rPr>
                      <w:rStyle w:val="tlid-translation"/>
                      <w:szCs w:val="24"/>
                    </w:rPr>
                    <w:t xml:space="preserve"> dostatočné, aby mohol potvrdiť</w:t>
                  </w:r>
                  <w:r w:rsidR="00A018D8" w:rsidRPr="00686AF0">
                    <w:rPr>
                      <w:rStyle w:val="tlid-translation"/>
                      <w:szCs w:val="24"/>
                    </w:rPr>
                    <w:t xml:space="preserve"> súlad </w:t>
                  </w:r>
                  <w:r>
                    <w:rPr>
                      <w:rStyle w:val="tlid-translation"/>
                      <w:szCs w:val="24"/>
                    </w:rPr>
                    <w:t>medzi</w:t>
                  </w:r>
                  <w:r w:rsidR="00A018D8" w:rsidRPr="00686AF0">
                    <w:rPr>
                      <w:rStyle w:val="tlid-translation"/>
                      <w:szCs w:val="24"/>
                    </w:rPr>
                    <w:t xml:space="preserve"> príslušnými normami a</w:t>
                  </w:r>
                  <w:r>
                    <w:rPr>
                      <w:rStyle w:val="tlid-translation"/>
                      <w:szCs w:val="24"/>
                    </w:rPr>
                    <w:t> </w:t>
                  </w:r>
                  <w:r w:rsidR="00A018D8" w:rsidRPr="00686AF0">
                    <w:rPr>
                      <w:rStyle w:val="tlid-translation"/>
                      <w:szCs w:val="24"/>
                    </w:rPr>
                    <w:t>činnosťami</w:t>
                  </w:r>
                  <w:r>
                    <w:rPr>
                      <w:rStyle w:val="tlid-translation"/>
                      <w:szCs w:val="24"/>
                    </w:rPr>
                    <w:t xml:space="preserve"> vykonávanými v CAB</w:t>
                  </w:r>
                  <w:r w:rsidR="00A018D8">
                    <w:rPr>
                      <w:rStyle w:val="tlid-translation"/>
                      <w:szCs w:val="24"/>
                    </w:rPr>
                    <w:t>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0B5AB1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A2ECF9" w14:textId="77777777" w:rsidR="005C5B2A" w:rsidRDefault="005C5B2A">
                  <w:pPr>
                    <w:spacing w:after="0" w:line="240" w:lineRule="auto"/>
                  </w:pPr>
                </w:p>
              </w:tc>
            </w:tr>
            <w:tr w:rsidR="005C5B2A" w14:paraId="1FCB43AC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B13584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F1179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E2700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9AEEE3" w14:textId="77777777" w:rsidR="005C5B2A" w:rsidRDefault="005C5B2A">
                  <w:pPr>
                    <w:spacing w:after="0" w:line="240" w:lineRule="auto"/>
                  </w:pPr>
                </w:p>
              </w:tc>
            </w:tr>
            <w:tr w:rsidR="00A018D8" w14:paraId="70D843FC" w14:textId="77777777" w:rsidTr="001F18E1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EFE2B8" w14:textId="3376C158" w:rsidR="00A018D8" w:rsidRDefault="00A018D8" w:rsidP="00A018D8">
                  <w:pPr>
                    <w:spacing w:after="0" w:line="240" w:lineRule="auto"/>
                  </w:pPr>
                  <w:r w:rsidRPr="00644023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D98064" w14:textId="59BE0B0B" w:rsidR="00A018D8" w:rsidRDefault="00907CCE" w:rsidP="00A018D8">
                  <w:pPr>
                    <w:spacing w:after="0" w:line="240" w:lineRule="auto"/>
                  </w:pPr>
                  <w:r>
                    <w:t xml:space="preserve">Využíva sa flexibilný rozsah pre plnenie požiadaviek regulačných orgánov </w:t>
                  </w:r>
                  <w:r w:rsidR="00A018D8">
                    <w:rPr>
                      <w:rStyle w:val="tlid-translation"/>
                      <w:szCs w:val="24"/>
                    </w:rPr>
                    <w:t>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F441D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4C076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5C5B2A" w14:paraId="3D2409AB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B50193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A34F3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9E323C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F9E71C" w14:textId="77777777" w:rsidR="005C5B2A" w:rsidRDefault="005C5B2A">
                  <w:pPr>
                    <w:spacing w:after="0" w:line="240" w:lineRule="auto"/>
                  </w:pPr>
                </w:p>
              </w:tc>
            </w:tr>
            <w:tr w:rsidR="00A018D8" w14:paraId="738EF5FC" w14:textId="77777777" w:rsidTr="001F18E1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93BF90" w14:textId="61EE84AF" w:rsidR="00A018D8" w:rsidRDefault="00A018D8" w:rsidP="00A018D8">
                  <w:pPr>
                    <w:spacing w:after="0" w:line="240" w:lineRule="auto"/>
                  </w:pPr>
                  <w:r w:rsidRPr="00644023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28B402" w14:textId="12E101EC" w:rsidR="00A018D8" w:rsidRDefault="00907CCE" w:rsidP="00A018D8">
                  <w:pPr>
                    <w:spacing w:after="0" w:line="240" w:lineRule="auto"/>
                  </w:pPr>
                  <w:r>
                    <w:rPr>
                      <w:rStyle w:val="tlid-translation"/>
                      <w:szCs w:val="24"/>
                    </w:rPr>
                    <w:t>J</w:t>
                  </w:r>
                  <w:r w:rsidR="00A018D8">
                    <w:rPr>
                      <w:rStyle w:val="tlid-translation"/>
                      <w:szCs w:val="24"/>
                    </w:rPr>
                    <w:t>e p</w:t>
                  </w:r>
                  <w:r w:rsidR="00A018D8" w:rsidRPr="00001C78">
                    <w:rPr>
                      <w:rStyle w:val="tlid-translation"/>
                      <w:szCs w:val="24"/>
                    </w:rPr>
                    <w:t>lánovaná frekvencia využívania flexibilného rozsahu</w:t>
                  </w:r>
                  <w:r>
                    <w:rPr>
                      <w:rStyle w:val="tlid-translation"/>
                      <w:szCs w:val="24"/>
                    </w:rPr>
                    <w:t xml:space="preserve"> dostatočná</w:t>
                  </w:r>
                  <w:r w:rsidR="00A018D8">
                    <w:rPr>
                      <w:rStyle w:val="tlid-translation"/>
                      <w:szCs w:val="24"/>
                    </w:rPr>
                    <w:t>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8E6927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64A808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5C5B2A" w14:paraId="2E8C4CD6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FBA25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150DC3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BDB007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6F39A" w14:textId="77777777" w:rsidR="005C5B2A" w:rsidRDefault="005C5B2A">
                  <w:pPr>
                    <w:spacing w:after="0" w:line="240" w:lineRule="auto"/>
                  </w:pPr>
                </w:p>
              </w:tc>
            </w:tr>
            <w:tr w:rsidR="00A018D8" w14:paraId="1DC733ED" w14:textId="77777777" w:rsidTr="001F18E1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6C8B2D" w14:textId="357EB2CD" w:rsidR="00A018D8" w:rsidRPr="001F18E1" w:rsidRDefault="00A018D8" w:rsidP="00A018D8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</w:rPr>
                  </w:pPr>
                  <w:r w:rsidRPr="001F18E1">
                    <w:rPr>
                      <w:b/>
                      <w:bCs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242A97" w14:textId="75FB7CED" w:rsidR="00A018D8" w:rsidRDefault="00A018D8" w:rsidP="00A018D8">
                  <w:pPr>
                    <w:spacing w:after="0" w:line="240" w:lineRule="auto"/>
                  </w:pPr>
                  <w:r>
                    <w:rPr>
                      <w:rStyle w:val="tlid-translation"/>
                      <w:szCs w:val="24"/>
                    </w:rPr>
                    <w:t>Je dostatočný r</w:t>
                  </w:r>
                  <w:r w:rsidRPr="00001C78">
                    <w:rPr>
                      <w:rStyle w:val="tlid-translation"/>
                      <w:szCs w:val="24"/>
                    </w:rPr>
                    <w:t>ozsah kontrol navrhovaných CAB na riadenie flexibilného rozsahu</w:t>
                  </w:r>
                  <w:r>
                    <w:rPr>
                      <w:rStyle w:val="tlid-translation"/>
                      <w:szCs w:val="24"/>
                    </w:rPr>
                    <w:t>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82DC9D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65352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5C5B2A" w14:paraId="0F9BEB30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1FDB58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EAD6A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BF8B75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55DA14" w14:textId="77777777" w:rsidR="005C5B2A" w:rsidRDefault="005C5B2A">
                  <w:pPr>
                    <w:spacing w:after="0" w:line="240" w:lineRule="auto"/>
                  </w:pPr>
                </w:p>
              </w:tc>
            </w:tr>
            <w:tr w:rsidR="00A018D8" w14:paraId="446F24E6" w14:textId="77777777" w:rsidTr="001F18E1">
              <w:trPr>
                <w:trHeight w:val="262"/>
              </w:trPr>
              <w:tc>
                <w:tcPr>
                  <w:tcW w:w="527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9A5392" w14:textId="46ED3838" w:rsidR="00A018D8" w:rsidRDefault="00A018D8" w:rsidP="00A018D8">
                  <w:pPr>
                    <w:spacing w:after="0" w:line="240" w:lineRule="auto"/>
                  </w:pPr>
                  <w:r w:rsidRPr="00216C38">
                    <w:rPr>
                      <w:b/>
                      <w:bCs/>
                      <w:sz w:val="16"/>
                      <w:szCs w:val="16"/>
                    </w:rPr>
                    <w:t>3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84FEA7" w14:textId="1E6D0D1B" w:rsidR="00A018D8" w:rsidRDefault="00A018D8" w:rsidP="00A018D8">
                  <w:pPr>
                    <w:spacing w:after="0" w:line="240" w:lineRule="auto"/>
                  </w:pPr>
                  <w:r>
                    <w:rPr>
                      <w:rStyle w:val="tlid-translation"/>
                      <w:szCs w:val="24"/>
                    </w:rPr>
                    <w:t xml:space="preserve">Zvážil </w:t>
                  </w:r>
                  <w:r w:rsidR="00E355B1">
                    <w:rPr>
                      <w:rStyle w:val="tlid-translation"/>
                      <w:szCs w:val="24"/>
                    </w:rPr>
                    <w:t xml:space="preserve">CAB </w:t>
                  </w:r>
                  <w:r>
                    <w:rPr>
                      <w:rStyle w:val="tlid-translation"/>
                      <w:szCs w:val="24"/>
                    </w:rPr>
                    <w:t>l</w:t>
                  </w:r>
                  <w:r w:rsidRPr="00001C78">
                    <w:rPr>
                      <w:rStyle w:val="tlid-translation"/>
                      <w:szCs w:val="24"/>
                    </w:rPr>
                    <w:t>okalitu a geografické riziká</w:t>
                  </w:r>
                  <w:r w:rsidR="00E355B1">
                    <w:rPr>
                      <w:rStyle w:val="tlid-translation"/>
                      <w:szCs w:val="24"/>
                    </w:rPr>
                    <w:t xml:space="preserve"> pri výkone  činností zahrnutých vo FR</w:t>
                  </w:r>
                  <w:r>
                    <w:rPr>
                      <w:rStyle w:val="tlid-translation"/>
                      <w:szCs w:val="24"/>
                    </w:rPr>
                    <w:t>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2A14D2" w14:textId="77777777" w:rsidR="00A018D8" w:rsidRDefault="00A018D8" w:rsidP="00A018D8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6DB96C" w14:textId="77777777" w:rsidR="00A018D8" w:rsidRDefault="00A018D8" w:rsidP="00A018D8">
                  <w:pPr>
                    <w:spacing w:after="0" w:line="240" w:lineRule="auto"/>
                  </w:pPr>
                </w:p>
              </w:tc>
            </w:tr>
            <w:tr w:rsidR="005C5B2A" w14:paraId="6EFDBE53" w14:textId="77777777" w:rsidTr="001F18E1">
              <w:trPr>
                <w:trHeight w:val="262"/>
              </w:trPr>
              <w:tc>
                <w:tcPr>
                  <w:tcW w:w="527" w:type="dxa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F769F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841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668ED2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81FF0D" w14:textId="77777777" w:rsidR="005C5B2A" w:rsidRDefault="005C5B2A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22A415" w14:textId="77777777" w:rsidR="005C5B2A" w:rsidRDefault="005C5B2A">
                  <w:pPr>
                    <w:spacing w:after="0" w:line="240" w:lineRule="auto"/>
                  </w:pPr>
                </w:p>
              </w:tc>
            </w:tr>
          </w:tbl>
          <w:p w14:paraId="63E3D49C" w14:textId="77777777" w:rsidR="00322DF0" w:rsidRDefault="00322DF0">
            <w:pPr>
              <w:spacing w:after="0" w:line="240" w:lineRule="auto"/>
            </w:pPr>
          </w:p>
        </w:tc>
        <w:tc>
          <w:tcPr>
            <w:tcW w:w="30" w:type="dxa"/>
          </w:tcPr>
          <w:p w14:paraId="55897C4E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322DF0" w14:paraId="040575D9" w14:textId="77777777">
        <w:trPr>
          <w:trHeight w:val="346"/>
        </w:trPr>
        <w:tc>
          <w:tcPr>
            <w:tcW w:w="7" w:type="dxa"/>
          </w:tcPr>
          <w:p w14:paraId="4776314F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1C4E82F0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0B01DF7F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61E7C85A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87" w:type="dxa"/>
          </w:tcPr>
          <w:p w14:paraId="13FE0DE6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107" w:type="dxa"/>
          </w:tcPr>
          <w:p w14:paraId="1467E4EF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70C65706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480643" w14:paraId="271F1A53" w14:textId="77777777" w:rsidTr="00480643">
        <w:tc>
          <w:tcPr>
            <w:tcW w:w="7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55"/>
            </w:tblGrid>
            <w:tr w:rsidR="00322DF0" w14:paraId="2A71A988" w14:textId="77777777">
              <w:trPr>
                <w:trHeight w:val="262"/>
              </w:trPr>
              <w:tc>
                <w:tcPr>
                  <w:tcW w:w="99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86B243" w14:textId="77777777" w:rsidR="00322DF0" w:rsidRDefault="002C4BB5">
                  <w:pPr>
                    <w:spacing w:after="0" w:line="240" w:lineRule="auto"/>
                  </w:pPr>
                  <w:bookmarkStart w:id="5" w:name="Laboratórium_s_flexibilným_rozsahom"/>
                  <w:r>
                    <w:rPr>
                      <w:color w:val="000000"/>
                      <w:sz w:val="24"/>
                    </w:rPr>
                    <w:t>Laboratórium s flexibilným rozsahom</w:t>
                  </w:r>
                  <w:bookmarkEnd w:id="5"/>
                </w:p>
              </w:tc>
            </w:tr>
            <w:tr w:rsidR="00322DF0" w14:paraId="1750F5F0" w14:textId="77777777">
              <w:trPr>
                <w:trHeight w:val="262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817D2D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  <w:p w14:paraId="33AC1F16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(Zoznam preverených záznamov o vykonaných validáciách alebo verifikáciách v rámci FR)</w:t>
                  </w:r>
                </w:p>
                <w:p w14:paraId="6D314C82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(Pri dohľade - zoznam preverených záznamov o vykonaných nových validáciách alebo verifikáciách v rámci FR)</w:t>
                  </w:r>
                </w:p>
              </w:tc>
            </w:tr>
            <w:tr w:rsidR="00322DF0" w14:paraId="16EB431E" w14:textId="77777777">
              <w:trPr>
                <w:trHeight w:val="2557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7C272" w14:textId="77777777" w:rsidR="00322DF0" w:rsidRDefault="00322DF0">
                  <w:pPr>
                    <w:spacing w:after="0" w:line="240" w:lineRule="auto"/>
                  </w:pPr>
                </w:p>
              </w:tc>
            </w:tr>
            <w:tr w:rsidR="00322DF0" w14:paraId="2BDDA390" w14:textId="77777777">
              <w:trPr>
                <w:trHeight w:val="262"/>
              </w:trPr>
              <w:tc>
                <w:tcPr>
                  <w:tcW w:w="99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7A961C" w14:textId="77777777" w:rsidR="00322DF0" w:rsidRDefault="002C4BB5">
                  <w:pPr>
                    <w:spacing w:after="0" w:line="240" w:lineRule="auto"/>
                  </w:pPr>
                  <w:bookmarkStart w:id="6" w:name="Laboratórium_vyvíjajúce_metódy"/>
                  <w:r>
                    <w:rPr>
                      <w:color w:val="000000"/>
                      <w:sz w:val="24"/>
                    </w:rPr>
                    <w:t>Laboratórium s flexibilným rozsahom, kompetentné vyvíjať nové metódy</w:t>
                  </w:r>
                  <w:bookmarkEnd w:id="6"/>
                </w:p>
              </w:tc>
            </w:tr>
            <w:tr w:rsidR="00322DF0" w14:paraId="70DDD0B7" w14:textId="77777777">
              <w:trPr>
                <w:trHeight w:val="262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D89AA9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  <w:p w14:paraId="40B22CF2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(Zoznam preverených záznamov o vývoji nových metód a ich validácii v rámci FR)</w:t>
                  </w:r>
                </w:p>
                <w:p w14:paraId="0E731AF5" w14:textId="77777777" w:rsidR="00322DF0" w:rsidRDefault="002C4BB5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(Pri dohľade - zoznam preverených záznamov o vývoji nových metód a ich validácii v rámci FR)</w:t>
                  </w:r>
                </w:p>
              </w:tc>
            </w:tr>
            <w:tr w:rsidR="00322DF0" w14:paraId="056387B1" w14:textId="77777777">
              <w:trPr>
                <w:trHeight w:val="2557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9CE0AA" w14:textId="77777777" w:rsidR="00322DF0" w:rsidRDefault="00322DF0">
                  <w:pPr>
                    <w:spacing w:after="0" w:line="240" w:lineRule="auto"/>
                  </w:pPr>
                </w:p>
              </w:tc>
            </w:tr>
          </w:tbl>
          <w:p w14:paraId="5659520A" w14:textId="77777777" w:rsidR="00322DF0" w:rsidRDefault="00322DF0">
            <w:pPr>
              <w:spacing w:after="0" w:line="240" w:lineRule="auto"/>
            </w:pPr>
          </w:p>
        </w:tc>
        <w:tc>
          <w:tcPr>
            <w:tcW w:w="30" w:type="dxa"/>
          </w:tcPr>
          <w:p w14:paraId="796EB4E8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  <w:tr w:rsidR="00322DF0" w14:paraId="143E1248" w14:textId="77777777">
        <w:trPr>
          <w:trHeight w:val="179"/>
        </w:trPr>
        <w:tc>
          <w:tcPr>
            <w:tcW w:w="7" w:type="dxa"/>
          </w:tcPr>
          <w:p w14:paraId="6F41A74F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44BC74A4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0CD383A2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296D9F57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187" w:type="dxa"/>
          </w:tcPr>
          <w:p w14:paraId="6D869D00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4107" w:type="dxa"/>
          </w:tcPr>
          <w:p w14:paraId="60420561" w14:textId="77777777" w:rsidR="00322DF0" w:rsidRDefault="00322DF0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5FD54828" w14:textId="77777777" w:rsidR="00322DF0" w:rsidRDefault="00322DF0">
            <w:pPr>
              <w:pStyle w:val="EmptyCellLayoutStyle"/>
              <w:spacing w:after="0" w:line="240" w:lineRule="auto"/>
            </w:pPr>
          </w:p>
        </w:tc>
      </w:tr>
    </w:tbl>
    <w:p w14:paraId="2C500F47" w14:textId="77777777" w:rsidR="00322DF0" w:rsidRDefault="00322DF0">
      <w:pPr>
        <w:spacing w:after="0" w:line="240" w:lineRule="auto"/>
      </w:pPr>
    </w:p>
    <w:sectPr w:rsidR="00322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489BD" w14:textId="77777777" w:rsidR="00C510A0" w:rsidRDefault="00C510A0">
      <w:pPr>
        <w:spacing w:after="0" w:line="240" w:lineRule="auto"/>
      </w:pPr>
      <w:r>
        <w:separator/>
      </w:r>
    </w:p>
  </w:endnote>
  <w:endnote w:type="continuationSeparator" w:id="0">
    <w:p w14:paraId="62708A4F" w14:textId="77777777" w:rsidR="00C510A0" w:rsidRDefault="00C51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DEE87" w14:textId="77777777" w:rsidR="004C73B3" w:rsidRDefault="004C73B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402"/>
      <w:gridCol w:w="167"/>
      <w:gridCol w:w="1387"/>
      <w:gridCol w:w="30"/>
    </w:tblGrid>
    <w:tr w:rsidR="00322DF0" w14:paraId="0AD7A34A" w14:textId="77777777">
      <w:tc>
        <w:tcPr>
          <w:tcW w:w="8402" w:type="dxa"/>
        </w:tcPr>
        <w:p w14:paraId="4BF1298B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167" w:type="dxa"/>
        </w:tcPr>
        <w:p w14:paraId="7DD3A1CB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3AF2E2F4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12F98E60" w14:textId="77777777" w:rsidR="00322DF0" w:rsidRDefault="00322DF0">
          <w:pPr>
            <w:pStyle w:val="EmptyCellLayoutStyle"/>
            <w:spacing w:after="0" w:line="240" w:lineRule="auto"/>
          </w:pPr>
        </w:p>
      </w:tc>
    </w:tr>
    <w:tr w:rsidR="00322DF0" w14:paraId="65861AF8" w14:textId="77777777">
      <w:tc>
        <w:tcPr>
          <w:tcW w:w="840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402"/>
          </w:tblGrid>
          <w:tr w:rsidR="00322DF0" w14:paraId="0CDF2A59" w14:textId="77777777">
            <w:trPr>
              <w:trHeight w:val="626"/>
            </w:trPr>
            <w:tc>
              <w:tcPr>
                <w:tcW w:w="840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0D9FFA05" w14:textId="77777777" w:rsidR="00322DF0" w:rsidRDefault="00322DF0">
                <w:pPr>
                  <w:spacing w:after="0" w:line="240" w:lineRule="auto"/>
                </w:pPr>
              </w:p>
              <w:p w14:paraId="4D4744C4" w14:textId="77777777" w:rsidR="00322DF0" w:rsidRDefault="002C4BB5">
                <w:pPr>
                  <w:spacing w:after="0" w:line="240" w:lineRule="auto"/>
                </w:pPr>
                <w:r>
                  <w:rPr>
                    <w:b/>
                    <w:color w:val="808080"/>
                    <w:sz w:val="16"/>
                  </w:rPr>
                  <w:t>TL 238</w:t>
                </w:r>
              </w:p>
              <w:p w14:paraId="422600D3" w14:textId="10A43BF6" w:rsidR="00322DF0" w:rsidRDefault="002C4BB5">
                <w:pPr>
                  <w:spacing w:after="0" w:line="240" w:lineRule="auto"/>
                </w:pPr>
                <w:r>
                  <w:rPr>
                    <w:color w:val="808080"/>
                    <w:sz w:val="16"/>
                  </w:rPr>
                  <w:t>Verzia:</w:t>
                </w:r>
                <w:r>
                  <w:rPr>
                    <w:b/>
                    <w:color w:val="808080"/>
                    <w:sz w:val="16"/>
                  </w:rPr>
                  <w:t xml:space="preserve"> 15.</w:t>
                </w:r>
                <w:r w:rsidR="004C73B3">
                  <w:rPr>
                    <w:b/>
                    <w:color w:val="808080"/>
                    <w:sz w:val="16"/>
                  </w:rPr>
                  <w:t>3.2021</w:t>
                </w:r>
              </w:p>
              <w:p w14:paraId="46FA6E87" w14:textId="77777777" w:rsidR="00322DF0" w:rsidRDefault="00322DF0">
                <w:pPr>
                  <w:spacing w:after="0" w:line="240" w:lineRule="auto"/>
                </w:pPr>
              </w:p>
              <w:p w14:paraId="106EFCA6" w14:textId="77777777" w:rsidR="00322DF0" w:rsidRDefault="00322DF0">
                <w:pPr>
                  <w:spacing w:after="0" w:line="240" w:lineRule="auto"/>
                </w:pPr>
              </w:p>
            </w:tc>
          </w:tr>
        </w:tbl>
        <w:p w14:paraId="68685B17" w14:textId="77777777" w:rsidR="00322DF0" w:rsidRDefault="00322DF0">
          <w:pPr>
            <w:spacing w:after="0" w:line="240" w:lineRule="auto"/>
          </w:pPr>
        </w:p>
      </w:tc>
      <w:tc>
        <w:tcPr>
          <w:tcW w:w="167" w:type="dxa"/>
        </w:tcPr>
        <w:p w14:paraId="067B7B7E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4A3D4719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2BDD5802" w14:textId="77777777" w:rsidR="00322DF0" w:rsidRDefault="00322DF0">
          <w:pPr>
            <w:pStyle w:val="EmptyCellLayoutStyle"/>
            <w:spacing w:after="0" w:line="240" w:lineRule="auto"/>
          </w:pPr>
        </w:p>
      </w:tc>
    </w:tr>
    <w:tr w:rsidR="00322DF0" w14:paraId="6E384BC0" w14:textId="77777777">
      <w:tc>
        <w:tcPr>
          <w:tcW w:w="8402" w:type="dxa"/>
          <w:vMerge/>
        </w:tcPr>
        <w:p w14:paraId="64C5788E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167" w:type="dxa"/>
        </w:tcPr>
        <w:p w14:paraId="06AEBEF9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87"/>
          </w:tblGrid>
          <w:tr w:rsidR="00322DF0" w14:paraId="6D97385D" w14:textId="77777777">
            <w:trPr>
              <w:trHeight w:val="262"/>
            </w:trPr>
            <w:tc>
              <w:tcPr>
                <w:tcW w:w="138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8E112B2" w14:textId="77777777" w:rsidR="00322DF0" w:rsidRDefault="002C4BB5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>
                  <w:rPr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>
                  <w:rPr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14:paraId="5D5A31CF" w14:textId="77777777" w:rsidR="00322DF0" w:rsidRDefault="00322DF0">
          <w:pPr>
            <w:spacing w:after="0" w:line="240" w:lineRule="auto"/>
          </w:pPr>
        </w:p>
      </w:tc>
      <w:tc>
        <w:tcPr>
          <w:tcW w:w="30" w:type="dxa"/>
        </w:tcPr>
        <w:p w14:paraId="6835ACEF" w14:textId="77777777" w:rsidR="00322DF0" w:rsidRDefault="00322DF0">
          <w:pPr>
            <w:pStyle w:val="EmptyCellLayoutStyle"/>
            <w:spacing w:after="0" w:line="240" w:lineRule="auto"/>
          </w:pPr>
        </w:p>
      </w:tc>
    </w:tr>
    <w:tr w:rsidR="00322DF0" w14:paraId="1808137F" w14:textId="77777777">
      <w:tc>
        <w:tcPr>
          <w:tcW w:w="8402" w:type="dxa"/>
        </w:tcPr>
        <w:p w14:paraId="00BEF96B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167" w:type="dxa"/>
        </w:tcPr>
        <w:p w14:paraId="39732A4E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122AC12A" w14:textId="77777777" w:rsidR="00322DF0" w:rsidRDefault="00322DF0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0D412A7F" w14:textId="77777777" w:rsidR="00322DF0" w:rsidRDefault="00322DF0">
          <w:pPr>
            <w:pStyle w:val="EmptyCellLayoutStyle"/>
            <w:spacing w:after="0" w:line="240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4CF0B" w14:textId="77777777" w:rsidR="004C73B3" w:rsidRDefault="004C73B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3CEE2" w14:textId="77777777" w:rsidR="00C510A0" w:rsidRDefault="00C510A0">
      <w:pPr>
        <w:spacing w:after="0" w:line="240" w:lineRule="auto"/>
      </w:pPr>
      <w:r>
        <w:separator/>
      </w:r>
    </w:p>
  </w:footnote>
  <w:footnote w:type="continuationSeparator" w:id="0">
    <w:p w14:paraId="5A296B6A" w14:textId="77777777" w:rsidR="00C510A0" w:rsidRDefault="00C51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D1A5" w14:textId="77777777" w:rsidR="004C73B3" w:rsidRDefault="004C73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168B" w14:textId="77777777" w:rsidR="004C73B3" w:rsidRDefault="004C73B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0AD9" w14:textId="77777777" w:rsidR="004C73B3" w:rsidRDefault="004C73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 w16cid:durableId="576330610">
    <w:abstractNumId w:val="0"/>
  </w:num>
  <w:num w:numId="2" w16cid:durableId="886063413">
    <w:abstractNumId w:val="1"/>
  </w:num>
  <w:num w:numId="3" w16cid:durableId="1366902316">
    <w:abstractNumId w:val="2"/>
  </w:num>
  <w:num w:numId="4" w16cid:durableId="1787774667">
    <w:abstractNumId w:val="3"/>
  </w:num>
  <w:num w:numId="5" w16cid:durableId="174658440">
    <w:abstractNumId w:val="4"/>
  </w:num>
  <w:num w:numId="6" w16cid:durableId="1067996372">
    <w:abstractNumId w:val="5"/>
  </w:num>
  <w:num w:numId="7" w16cid:durableId="1851871856">
    <w:abstractNumId w:val="6"/>
  </w:num>
  <w:num w:numId="8" w16cid:durableId="1503083188">
    <w:abstractNumId w:val="7"/>
  </w:num>
  <w:num w:numId="9" w16cid:durableId="75590023">
    <w:abstractNumId w:val="8"/>
  </w:num>
  <w:num w:numId="10" w16cid:durableId="1873567016">
    <w:abstractNumId w:val="9"/>
  </w:num>
  <w:num w:numId="11" w16cid:durableId="1259024978">
    <w:abstractNumId w:val="10"/>
  </w:num>
  <w:num w:numId="12" w16cid:durableId="1873110966">
    <w:abstractNumId w:val="11"/>
  </w:num>
  <w:num w:numId="13" w16cid:durableId="311952000">
    <w:abstractNumId w:val="12"/>
  </w:num>
  <w:num w:numId="14" w16cid:durableId="1702708992">
    <w:abstractNumId w:val="13"/>
  </w:num>
  <w:num w:numId="15" w16cid:durableId="8350710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F0"/>
    <w:rsid w:val="001F18E1"/>
    <w:rsid w:val="002C4BB5"/>
    <w:rsid w:val="003174D0"/>
    <w:rsid w:val="00322DF0"/>
    <w:rsid w:val="00480643"/>
    <w:rsid w:val="004A11CD"/>
    <w:rsid w:val="004C73B3"/>
    <w:rsid w:val="00565B24"/>
    <w:rsid w:val="005A41A9"/>
    <w:rsid w:val="005C5B2A"/>
    <w:rsid w:val="00651AAA"/>
    <w:rsid w:val="00794E89"/>
    <w:rsid w:val="00907CCE"/>
    <w:rsid w:val="00957892"/>
    <w:rsid w:val="009F28CA"/>
    <w:rsid w:val="00A018D8"/>
    <w:rsid w:val="00B5526B"/>
    <w:rsid w:val="00C510A0"/>
    <w:rsid w:val="00E355B1"/>
    <w:rsid w:val="00EC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2E9F"/>
  <w15:docId w15:val="{D4209384-0CDE-4B96-ABB4-EC5F5C25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character" w:customStyle="1" w:styleId="tlid-translation">
    <w:name w:val="tlid-translation"/>
    <w:basedOn w:val="Predvolenpsmoodseku"/>
    <w:rsid w:val="00794E89"/>
  </w:style>
  <w:style w:type="paragraph" w:styleId="Odsekzoznamu">
    <w:name w:val="List Paragraph"/>
    <w:basedOn w:val="Normlny"/>
    <w:uiPriority w:val="34"/>
    <w:qFormat/>
    <w:rsid w:val="00794E89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sz w:val="24"/>
    </w:rPr>
  </w:style>
  <w:style w:type="paragraph" w:styleId="Hlavika">
    <w:name w:val="header"/>
    <w:basedOn w:val="Normlny"/>
    <w:link w:val="HlavikaChar"/>
    <w:uiPriority w:val="99"/>
    <w:unhideWhenUsed/>
    <w:rsid w:val="004C7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73B3"/>
  </w:style>
  <w:style w:type="paragraph" w:styleId="Pta">
    <w:name w:val="footer"/>
    <w:basedOn w:val="Normlny"/>
    <w:link w:val="PtaChar"/>
    <w:uiPriority w:val="99"/>
    <w:unhideWhenUsed/>
    <w:rsid w:val="004C7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73B3"/>
  </w:style>
  <w:style w:type="paragraph" w:styleId="Revzia">
    <w:name w:val="Revision"/>
    <w:hidden/>
    <w:uiPriority w:val="99"/>
    <w:semiHidden/>
    <w:rsid w:val="00317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TL238_KO_flexibilita</vt:lpstr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Kontrolné otázky na skúšobné, kalibračné a medicínske laboratóriá s FLEXIBILNÝM ROZSAHOM</dc:title>
  <dc:subject>Kontrolné otázky na skúšobné, kalibračné a medicínske laboratóriá s FLEXIBILNÝM ROZSAHOM</dc:subject>
  <dc:creator>Jarmila Dubajová</dc:creator>
  <cp:keywords>Slovenská národná akreditačná služba;SNAS</cp:keywords>
  <dc:description/>
  <cp:lastModifiedBy>Lukáš Warner</cp:lastModifiedBy>
  <cp:revision>3</cp:revision>
  <dcterms:created xsi:type="dcterms:W3CDTF">2023-05-29T17:08:00Z</dcterms:created>
  <dcterms:modified xsi:type="dcterms:W3CDTF">2023-05-29T17:13:00Z</dcterms:modified>
</cp:coreProperties>
</file>