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D880A" w14:textId="77777777" w:rsidR="009B12BD" w:rsidRDefault="000B1B69" w:rsidP="000B1B69">
      <w:pPr>
        <w:rPr>
          <w:rFonts w:ascii="Arial" w:hAnsi="Arial" w:cs="Arial"/>
          <w:b/>
          <w:bCs/>
          <w:iCs/>
          <w:sz w:val="28"/>
          <w:szCs w:val="28"/>
        </w:rPr>
      </w:pPr>
      <w:r w:rsidRPr="00CB58F4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 w:rsidR="00182105">
        <w:rPr>
          <w:rFonts w:ascii="Arial" w:hAnsi="Arial" w:cs="Arial"/>
          <w:b/>
          <w:bCs/>
          <w:iCs/>
          <w:sz w:val="28"/>
          <w:szCs w:val="28"/>
        </w:rPr>
        <w:t xml:space="preserve">normy </w:t>
      </w:r>
      <w:r w:rsidR="00F93FF5">
        <w:rPr>
          <w:rFonts w:ascii="Arial" w:hAnsi="Arial" w:cs="Arial"/>
          <w:b/>
          <w:bCs/>
          <w:iCs/>
          <w:sz w:val="28"/>
          <w:szCs w:val="28"/>
        </w:rPr>
        <w:t>EN</w:t>
      </w:r>
      <w:r w:rsidR="00EB3B37">
        <w:rPr>
          <w:rFonts w:ascii="Arial" w:hAnsi="Arial" w:cs="Arial"/>
          <w:b/>
          <w:bCs/>
          <w:iCs/>
          <w:sz w:val="28"/>
          <w:szCs w:val="28"/>
        </w:rPr>
        <w:t xml:space="preserve"> ISO/IEC 17029: 2019, 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>EN ISO 14065: 20</w:t>
      </w:r>
      <w:r w:rsidR="00EB3B37">
        <w:rPr>
          <w:rFonts w:ascii="Arial" w:hAnsi="Arial" w:cs="Arial"/>
          <w:b/>
          <w:bCs/>
          <w:iCs/>
          <w:sz w:val="28"/>
          <w:szCs w:val="28"/>
        </w:rPr>
        <w:t>21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 xml:space="preserve"> a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 vykonávacieho 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>na</w:t>
      </w:r>
      <w:r>
        <w:rPr>
          <w:rFonts w:ascii="Arial" w:hAnsi="Arial" w:cs="Arial"/>
          <w:b/>
          <w:bCs/>
          <w:iCs/>
          <w:sz w:val="28"/>
          <w:szCs w:val="28"/>
        </w:rPr>
        <w:t>riadenia Komisie (EÚ) 2018/2067</w:t>
      </w:r>
      <w:r w:rsidR="00EB3B37">
        <w:rPr>
          <w:rFonts w:ascii="Arial" w:hAnsi="Arial" w:cs="Arial"/>
          <w:b/>
          <w:bCs/>
          <w:iCs/>
          <w:sz w:val="28"/>
          <w:szCs w:val="28"/>
        </w:rPr>
        <w:t xml:space="preserve"> v znení vykonávacieho nariadenia Komisie (EÚ)  2020/2084</w:t>
      </w:r>
      <w:r w:rsidR="00AA3A54">
        <w:rPr>
          <w:rFonts w:ascii="Arial" w:hAnsi="Arial" w:cs="Arial"/>
          <w:b/>
          <w:bCs/>
          <w:iCs/>
          <w:sz w:val="28"/>
          <w:szCs w:val="28"/>
        </w:rPr>
        <w:t xml:space="preserve"> (ďalej len „AVR“)</w:t>
      </w:r>
    </w:p>
    <w:p w14:paraId="0AE13B6C" w14:textId="1A9C1560" w:rsidR="00E6627D" w:rsidRDefault="00E6627D" w:rsidP="000B1B69">
      <w:pPr>
        <w:rPr>
          <w:rFonts w:ascii="Arial" w:hAnsi="Arial" w:cs="Arial"/>
          <w:b/>
          <w:bCs/>
          <w:iCs/>
          <w:sz w:val="28"/>
          <w:szCs w:val="28"/>
        </w:rPr>
        <w:sectPr w:rsidR="00E6627D" w:rsidSect="00FE3072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7DB15AC6" w14:textId="77777777" w:rsidR="000B1B69" w:rsidRPr="00251DC1" w:rsidRDefault="000B1B69" w:rsidP="000B1B69">
      <w:pPr>
        <w:rPr>
          <w:sz w:val="10"/>
          <w:szCs w:val="10"/>
        </w:rPr>
      </w:pPr>
    </w:p>
    <w:p w14:paraId="7686F10D" w14:textId="77777777" w:rsidR="00E6627D" w:rsidRPr="0024047A" w:rsidRDefault="00E6627D" w:rsidP="00E6627D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31DA8373" w14:textId="77777777" w:rsidR="00E6627D" w:rsidRPr="0024047A" w:rsidRDefault="00E6627D" w:rsidP="00E6627D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26F192D8" w14:textId="77777777" w:rsidR="00E6627D" w:rsidRPr="0024047A" w:rsidRDefault="00E6627D" w:rsidP="00E6627D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1C9B2790" w14:textId="77777777" w:rsidR="00E6627D" w:rsidRPr="0024047A" w:rsidRDefault="00E6627D" w:rsidP="00E6627D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0749708B" w14:textId="77777777" w:rsidR="00E6627D" w:rsidRDefault="00E6627D" w:rsidP="00E6627D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276F44F0" w14:textId="77777777" w:rsidR="00E6627D" w:rsidRPr="00396DDC" w:rsidRDefault="00E6627D" w:rsidP="00E6627D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17F45525" w14:textId="05D2F323" w:rsidR="000B1B69" w:rsidRDefault="00E6627D" w:rsidP="000B1B69">
      <w:pPr>
        <w:pStyle w:val="Hlavika"/>
        <w:keepLines/>
        <w:tabs>
          <w:tab w:val="clear" w:pos="4536"/>
          <w:tab w:val="clear" w:pos="9072"/>
        </w:tabs>
        <w:rPr>
          <w:i/>
          <w:iCs/>
          <w:sz w:val="16"/>
          <w:szCs w:val="16"/>
        </w:rPr>
      </w:pPr>
      <w:r w:rsidRPr="00035E34">
        <w:t>Číslo osvedčenie</w:t>
      </w:r>
      <w:r w:rsidRPr="00035E34">
        <w:rPr>
          <w:vertAlign w:val="superscript"/>
        </w:rPr>
        <w:t>*)</w:t>
      </w:r>
      <w:r w:rsidRPr="00035E34">
        <w:t xml:space="preserve"> o akreditácii:</w:t>
      </w:r>
      <w:r w:rsidRPr="00035E34">
        <w:tab/>
      </w:r>
      <w:bookmarkStart w:id="0" w:name="CO"/>
      <w:r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Pr="00035E34">
        <w:rPr>
          <w:b/>
        </w:rPr>
        <w:instrText xml:space="preserve"> FORMTEXT </w:instrText>
      </w:r>
      <w:r w:rsidRPr="00035E34">
        <w:fldChar w:fldCharType="separate"/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fldChar w:fldCharType="end"/>
      </w:r>
      <w:bookmarkEnd w:id="0"/>
      <w:r w:rsidRPr="00035E34">
        <w:rPr>
          <w:vertAlign w:val="superscript"/>
        </w:rPr>
        <w:t>*)</w:t>
      </w:r>
      <w:r w:rsidRPr="00035E34">
        <w:rPr>
          <w:i/>
          <w:iCs/>
          <w:sz w:val="16"/>
          <w:szCs w:val="16"/>
        </w:rPr>
        <w:t>uviesť iba v prípade žiadosti o reakreditáciu alebo rozšírenia akreditácie</w:t>
      </w:r>
    </w:p>
    <w:p w14:paraId="488C9D24" w14:textId="77777777" w:rsidR="00E6627D" w:rsidRDefault="00E6627D" w:rsidP="000B1B69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6D2632" w14:paraId="33858D14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731F9F" w14:textId="77777777" w:rsidR="004644B7" w:rsidRPr="006D2632" w:rsidRDefault="000B1B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</w:t>
            </w:r>
            <w:r w:rsidR="004644B7" w:rsidRPr="006D2632">
              <w:rPr>
                <w:b/>
                <w:color w:val="000000"/>
              </w:rPr>
              <w:t>/</w:t>
            </w:r>
          </w:p>
          <w:p w14:paraId="4290CC8F" w14:textId="77777777" w:rsidR="000B1B69" w:rsidRPr="006D2632" w:rsidRDefault="004644B7" w:rsidP="00310F59">
            <w:pPr>
              <w:jc w:val="center"/>
              <w:rPr>
                <w:b/>
                <w:i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473D3" w14:textId="77777777" w:rsidR="000B1B69" w:rsidRPr="006D2632" w:rsidRDefault="000B1B69" w:rsidP="00310F59">
            <w:pPr>
              <w:ind w:left="105"/>
              <w:jc w:val="center"/>
              <w:rPr>
                <w:b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DDC3260" w14:textId="77777777" w:rsidR="000B1B69" w:rsidRPr="006D2632" w:rsidRDefault="00015769" w:rsidP="00310F59">
            <w:pPr>
              <w:jc w:val="center"/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7BEBD83A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20A04" w14:textId="77777777" w:rsidR="000B1B69" w:rsidRPr="006D2632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C6F574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306E1" w14:textId="77777777" w:rsidR="000B1B69" w:rsidRPr="006D2632" w:rsidRDefault="000B1B69" w:rsidP="00310F59">
            <w:pPr>
              <w:jc w:val="center"/>
            </w:pPr>
          </w:p>
        </w:tc>
      </w:tr>
      <w:tr w:rsidR="000B1B69" w:rsidRPr="006D2632" w14:paraId="355B74D1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D317E4" w14:textId="77777777" w:rsidR="000B1B69" w:rsidRPr="006D2632" w:rsidRDefault="00146A92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  <w:r w:rsidR="000B1B69" w:rsidRPr="006D2632">
              <w:rPr>
                <w:b/>
                <w:color w:val="000000"/>
              </w:rPr>
              <w:t>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8522E" w14:textId="43A4B07B" w:rsidR="000B1B69" w:rsidRPr="006D2632" w:rsidRDefault="00146A92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Právny s</w:t>
            </w:r>
            <w:r w:rsidR="00A11176">
              <w:rPr>
                <w:b/>
                <w:color w:val="000000"/>
              </w:rPr>
              <w:t>ubjekt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58C13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17DF344C" w14:textId="77777777" w:rsidTr="00E6627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D4D72" w14:textId="77777777" w:rsidR="004B6923" w:rsidRPr="006D2632" w:rsidRDefault="004B6923" w:rsidP="00310F59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B0C7E1" w14:textId="201334A1" w:rsidR="004B6923" w:rsidRPr="006D2632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 za vyhlásenia o validácii/verifikácii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1F10F28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2E4C0BEC" w14:textId="77777777" w:rsidTr="00E6627D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8A6929" w14:textId="1844E928" w:rsidR="004B6923" w:rsidRDefault="004B6923" w:rsidP="00D9667F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5.3</w:t>
            </w:r>
          </w:p>
          <w:p w14:paraId="26B155E3" w14:textId="77777777" w:rsidR="00004916" w:rsidRDefault="00004916" w:rsidP="00D9667F">
            <w:pPr>
              <w:ind w:left="232"/>
              <w:rPr>
                <w:b/>
                <w:color w:val="000000"/>
              </w:rPr>
            </w:pPr>
          </w:p>
          <w:p w14:paraId="18B43551" w14:textId="698237A9" w:rsidR="00004916" w:rsidRPr="00D61953" w:rsidRDefault="00004916" w:rsidP="00E6627D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43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3884DA" w14:textId="2DA7BBAD" w:rsidR="004B6923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Riadenie nestrannosti</w:t>
            </w:r>
          </w:p>
          <w:p w14:paraId="546E21B7" w14:textId="7C31528A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059A7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5FE9E963" w14:textId="77777777" w:rsidTr="00E6627D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DE949" w14:textId="77777777" w:rsidR="004B6923" w:rsidRPr="006D2632" w:rsidRDefault="004B6923" w:rsidP="00BB4061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B4C38" w14:textId="16D79EE9" w:rsidR="004B6923" w:rsidRPr="006D2632" w:rsidRDefault="00A11176" w:rsidP="00310F59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7CAC0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77668DB7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B89253E" w14:textId="77777777" w:rsidR="000B1B69" w:rsidRPr="006D2632" w:rsidRDefault="000B1B69" w:rsidP="00310F59">
            <w:pPr>
              <w:ind w:firstLine="232"/>
              <w:rPr>
                <w:b/>
              </w:rPr>
            </w:pPr>
          </w:p>
        </w:tc>
      </w:tr>
      <w:tr w:rsidR="000B1B69" w:rsidRPr="006D2632" w14:paraId="067BDFB9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57AFA6" w14:textId="77777777" w:rsidR="003737B2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22FA4B0C" w14:textId="77777777" w:rsidR="000B1B69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1DD9BB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F36DAFC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46B0D9F7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27E71" w14:textId="77777777" w:rsidR="000B1B69" w:rsidRPr="006D2632" w:rsidRDefault="003B2180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F9A4C4" w14:textId="68F819EC" w:rsidR="000B1B69" w:rsidRPr="006D2632" w:rsidRDefault="00A11176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štruktúru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232ECB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04916" w:rsidRPr="006D2632" w14:paraId="4E6A699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75DDA" w14:textId="77777777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6.1</w:t>
            </w:r>
          </w:p>
          <w:p w14:paraId="09A6A144" w14:textId="1107654E" w:rsidR="00004916" w:rsidRPr="006D2632" w:rsidRDefault="00004916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855A96" w14:textId="63C60A65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F0FEC4" w14:textId="3B2BA67C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04916" w:rsidRPr="006D2632" w14:paraId="0592D826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6A0F3" w14:textId="77777777" w:rsidR="00004916" w:rsidRDefault="00004916" w:rsidP="00310F5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6.2</w:t>
            </w:r>
          </w:p>
          <w:p w14:paraId="1EC94953" w14:textId="77777777" w:rsidR="00DC363E" w:rsidRDefault="00DC363E" w:rsidP="00310F59">
            <w:pPr>
              <w:ind w:firstLine="232"/>
              <w:rPr>
                <w:b/>
                <w:color w:val="000000"/>
              </w:rPr>
            </w:pPr>
          </w:p>
          <w:p w14:paraId="63627FA7" w14:textId="577C8A7D" w:rsidR="00DC363E" w:rsidRPr="006D2632" w:rsidRDefault="00DC363E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čl. 43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C81EC8" w14:textId="3F89B336" w:rsidR="00004916" w:rsidRPr="006D2632" w:rsidRDefault="00004916" w:rsidP="00310F59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Prevádzkové riadenie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4D4" w14:textId="67F86B5B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DA00A40" w14:textId="352AD714" w:rsidR="004707F7" w:rsidRDefault="004707F7"/>
    <w:p w14:paraId="4789D815" w14:textId="77777777" w:rsidR="004707F7" w:rsidRDefault="004707F7"/>
    <w:tbl>
      <w:tblPr>
        <w:tblW w:w="10529" w:type="dxa"/>
        <w:tblInd w:w="-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616761" w:rsidRPr="006D2632" w14:paraId="29C071E6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2B8200" w14:textId="77777777" w:rsidR="00616761" w:rsidRPr="006D2632" w:rsidRDefault="00616761" w:rsidP="00004916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023F9A40" w14:textId="3C2729F2" w:rsidR="00616761" w:rsidRPr="006D2632" w:rsidRDefault="00616761" w:rsidP="00D61953">
            <w:pPr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D3741" w14:textId="31F842CD" w:rsidR="00616761" w:rsidRPr="006D2632" w:rsidRDefault="00616761" w:rsidP="00D61953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F0DA6AF" w14:textId="0C05A7D0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616761" w:rsidRPr="006D2632" w14:paraId="0699F24D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FDDEF8" w14:textId="264E977B" w:rsidR="00616761" w:rsidRPr="006D2632" w:rsidRDefault="00FE729F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5FB7CC" w14:textId="30160C39" w:rsidR="00616761" w:rsidRPr="006D2632" w:rsidRDefault="00FE729F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zdroje</w:t>
            </w:r>
          </w:p>
        </w:tc>
        <w:tc>
          <w:tcPr>
            <w:tcW w:w="5435" w:type="dxa"/>
            <w:vMerge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14:paraId="131ACF93" w14:textId="77777777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7DD0F8C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3CDB81" w14:textId="58DFA592" w:rsidR="004B6923" w:rsidRPr="006D2632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BDC5CB" w14:textId="16DFBB17" w:rsidR="004B6923" w:rsidRPr="006D2632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2459E619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9794195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729A1" w14:textId="20192E29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  <w:p w14:paraId="5A1008C5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075D651B" w14:textId="3E77EC8E" w:rsidR="00BB6383" w:rsidRPr="00D61953" w:rsidRDefault="00BB6383" w:rsidP="00D6195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36-40, 43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4FEB5F" w14:textId="010C9558" w:rsidR="004B6923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Pracovníci</w:t>
            </w:r>
          </w:p>
          <w:p w14:paraId="2651B1F3" w14:textId="77777777" w:rsidR="00BB6383" w:rsidRDefault="00BB6383" w:rsidP="00310F59">
            <w:pPr>
              <w:ind w:left="105"/>
              <w:rPr>
                <w:b/>
                <w:color w:val="000000"/>
              </w:rPr>
            </w:pPr>
          </w:p>
          <w:p w14:paraId="24FC72C2" w14:textId="24492D0B" w:rsidR="00BB6383" w:rsidRPr="006D2632" w:rsidRDefault="00BB6383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03CB4DED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E99A4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88F88F" w14:textId="5AC9F828" w:rsidR="004B6923" w:rsidRDefault="00BB638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7.3</w:t>
            </w:r>
          </w:p>
          <w:p w14:paraId="700C367A" w14:textId="77777777" w:rsidR="00BB6383" w:rsidRDefault="00BB6383" w:rsidP="00310F59">
            <w:pPr>
              <w:ind w:firstLine="232"/>
              <w:rPr>
                <w:b/>
                <w:color w:val="000000"/>
              </w:rPr>
            </w:pPr>
          </w:p>
          <w:p w14:paraId="33E599AA" w14:textId="6332C882" w:rsidR="00BB6383" w:rsidRPr="006D2632" w:rsidRDefault="00BB6383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čl. 36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0B4790" w14:textId="1141F04D" w:rsidR="004B6923" w:rsidRDefault="00BB6383" w:rsidP="00310F59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Proces riadenia kompetentnosti pracovníkov</w:t>
            </w:r>
          </w:p>
          <w:p w14:paraId="0A44DC03" w14:textId="0917EA85" w:rsidR="00BB6383" w:rsidRPr="006D2632" w:rsidRDefault="00BB6383" w:rsidP="00D61953">
            <w:pPr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B91CFC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DF7257" w:rsidRPr="006D2632" w14:paraId="41E1DEFF" w14:textId="77777777" w:rsidTr="00BB638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6D04F1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7.4</w:t>
            </w:r>
          </w:p>
          <w:p w14:paraId="63812E8F" w14:textId="77777777" w:rsidR="00DF7257" w:rsidRDefault="00DF7257" w:rsidP="00310F59">
            <w:pPr>
              <w:ind w:firstLine="232"/>
              <w:rPr>
                <w:b/>
                <w:color w:val="000000"/>
              </w:rPr>
            </w:pPr>
          </w:p>
          <w:p w14:paraId="145DEA8C" w14:textId="06E28915" w:rsidR="00DF7257" w:rsidRDefault="00DF7257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lastRenderedPageBreak/>
              <w:t>č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l. 43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BC1CA" w14:textId="5A2A77DE" w:rsidR="00DF7257" w:rsidRPr="00BB6383" w:rsidRDefault="00DF7257" w:rsidP="00310F59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lastRenderedPageBreak/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24666C8" w14:textId="77777777" w:rsidR="00DF7257" w:rsidRPr="006D2632" w:rsidRDefault="00DF7257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B1B69" w:rsidRPr="006D2632" w14:paraId="15F38F85" w14:textId="77777777" w:rsidTr="00D61953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DC569C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</w:tr>
      <w:tr w:rsidR="000B1B69" w:rsidRPr="006D2632" w14:paraId="77B08562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D58F19" w14:textId="77777777" w:rsidR="00D02634" w:rsidRPr="006D2632" w:rsidRDefault="00D02634" w:rsidP="00D02634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0ADF8B40" w14:textId="77777777" w:rsidR="000B1B69" w:rsidRPr="006D2632" w:rsidRDefault="00D02634" w:rsidP="00D02634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DCF92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EC29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35743B3D" w14:textId="77777777" w:rsidTr="00DF7257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F9EC0C" w14:textId="29AC69C7" w:rsidR="000B1B69" w:rsidRPr="006D2632" w:rsidRDefault="00DF7257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E1747C" w14:textId="5662CCC9" w:rsidR="000B1B69" w:rsidRPr="006D2632" w:rsidRDefault="00DF7257" w:rsidP="00310F59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t xml:space="preserve">Program validácie/verifikácie </w:t>
            </w:r>
          </w:p>
        </w:tc>
        <w:tc>
          <w:tcPr>
            <w:tcW w:w="54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E70A5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1239715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61B2F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DD4E2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9CB0DA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680DFBCA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ED247" w14:textId="77777777" w:rsidR="003737B2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7395D14B" w14:textId="77777777" w:rsidR="000B1B69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B32D7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82A410A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6C20F1AE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816872" w14:textId="27571E87" w:rsidR="000B1B69" w:rsidRPr="006D2632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0C51E" w14:textId="543ADCE9" w:rsidR="000B1B69" w:rsidRPr="006D2632" w:rsidRDefault="00AA3A54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proces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6D25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E0E969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08803" w14:textId="7139B580" w:rsidR="004B6923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.1</w:t>
            </w:r>
          </w:p>
          <w:p w14:paraId="5A0CF8E9" w14:textId="77777777" w:rsidR="00AA3A54" w:rsidRDefault="00AA3A54" w:rsidP="00310F59">
            <w:pPr>
              <w:ind w:firstLine="232"/>
              <w:rPr>
                <w:b/>
                <w:color w:val="000000"/>
              </w:rPr>
            </w:pPr>
          </w:p>
          <w:p w14:paraId="46E48D62" w14:textId="68873AFA" w:rsidR="00AA3A54" w:rsidRPr="00D61953" w:rsidRDefault="00AA3A54" w:rsidP="00D6195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CA8F49" w14:textId="77777777" w:rsidR="004B6923" w:rsidRDefault="004B6923" w:rsidP="00310F59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Všeobecne</w:t>
            </w:r>
          </w:p>
          <w:p w14:paraId="7B5B70EF" w14:textId="77777777" w:rsidR="00AA3A54" w:rsidRDefault="00AA3A54" w:rsidP="00310F59">
            <w:pPr>
              <w:ind w:left="105"/>
              <w:rPr>
                <w:b/>
                <w:color w:val="000000"/>
              </w:rPr>
            </w:pPr>
          </w:p>
          <w:p w14:paraId="4910CC08" w14:textId="6D128A95" w:rsidR="00AA3A54" w:rsidRPr="006D2632" w:rsidRDefault="00AA3A54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4702A2C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3F21A4C" w14:textId="77777777" w:rsidTr="004707F7">
        <w:trPr>
          <w:trHeight w:val="43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AC52D" w14:textId="4DF4EE0E" w:rsidR="004B6923" w:rsidRDefault="00AA3A54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.2</w:t>
            </w:r>
          </w:p>
          <w:p w14:paraId="78D849B0" w14:textId="77777777" w:rsidR="00AA3A54" w:rsidRDefault="00AA3A54" w:rsidP="00310F59">
            <w:pPr>
              <w:ind w:firstLine="232"/>
              <w:rPr>
                <w:b/>
                <w:color w:val="000000"/>
              </w:rPr>
            </w:pPr>
          </w:p>
          <w:p w14:paraId="79556F1A" w14:textId="0B7B4002" w:rsidR="00AA3A54" w:rsidRPr="006D2632" w:rsidRDefault="00AA3A54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60220A" w14:textId="485D60FB" w:rsidR="004B6923" w:rsidRDefault="00AA3A54" w:rsidP="00310F59">
            <w:pPr>
              <w:ind w:left="105"/>
              <w:rPr>
                <w:b/>
                <w:color w:val="000000"/>
              </w:rPr>
            </w:pPr>
            <w:r w:rsidRPr="00AA3A54">
              <w:rPr>
                <w:b/>
                <w:color w:val="000000"/>
              </w:rPr>
              <w:t>Pred uzatvorením zákazky</w:t>
            </w:r>
            <w:r w:rsidRPr="00AA3A54" w:rsidDel="00AA3A54">
              <w:rPr>
                <w:b/>
                <w:color w:val="000000"/>
              </w:rPr>
              <w:t xml:space="preserve"> </w:t>
            </w:r>
          </w:p>
          <w:p w14:paraId="5D943D4B" w14:textId="5808D6BD" w:rsidR="00AA3A54" w:rsidRPr="006D2632" w:rsidRDefault="00AA3A54" w:rsidP="00D61953">
            <w:pPr>
              <w:rPr>
                <w:b/>
                <w:i/>
                <w:iCs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B004209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3DDE4726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025DC" w14:textId="415E6B7A" w:rsidR="004B6923" w:rsidRDefault="003C3132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.3</w:t>
            </w:r>
          </w:p>
          <w:p w14:paraId="14E95E6A" w14:textId="77777777" w:rsidR="003C3132" w:rsidRDefault="003C3132" w:rsidP="00310F59">
            <w:pPr>
              <w:ind w:firstLine="232"/>
              <w:rPr>
                <w:b/>
                <w:color w:val="000000"/>
              </w:rPr>
            </w:pPr>
          </w:p>
          <w:p w14:paraId="39E92CF2" w14:textId="5084C22C" w:rsidR="003C3132" w:rsidRPr="006D2632" w:rsidRDefault="003C3132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190826" w14:textId="5E4E0F8B" w:rsidR="004B6923" w:rsidRDefault="003C3132" w:rsidP="00310F59">
            <w:pPr>
              <w:ind w:left="105"/>
              <w:rPr>
                <w:b/>
                <w:color w:val="000000"/>
              </w:rPr>
            </w:pPr>
            <w:r w:rsidRPr="003C3132">
              <w:rPr>
                <w:b/>
                <w:color w:val="000000"/>
              </w:rPr>
              <w:t>Zákazka</w:t>
            </w:r>
            <w:r w:rsidRPr="003C3132" w:rsidDel="003C3132">
              <w:rPr>
                <w:b/>
                <w:color w:val="000000"/>
              </w:rPr>
              <w:t xml:space="preserve"> </w:t>
            </w:r>
          </w:p>
          <w:p w14:paraId="2FB0DA77" w14:textId="77777777" w:rsidR="003C3132" w:rsidRDefault="003C3132" w:rsidP="00310F59">
            <w:pPr>
              <w:ind w:left="105"/>
              <w:rPr>
                <w:b/>
                <w:color w:val="000000"/>
              </w:rPr>
            </w:pPr>
          </w:p>
          <w:p w14:paraId="416E0094" w14:textId="04619C2B" w:rsidR="003C3132" w:rsidRPr="006D2632" w:rsidRDefault="003C3132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18FE3D" w14:textId="77777777" w:rsidR="004B6923" w:rsidRPr="006D2632" w:rsidRDefault="004B6923" w:rsidP="00310F59">
            <w:pPr>
              <w:jc w:val="center"/>
            </w:pPr>
          </w:p>
        </w:tc>
      </w:tr>
      <w:tr w:rsidR="004B6923" w:rsidRPr="006D2632" w14:paraId="70C4A6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ADD2A" w14:textId="73B73ABC" w:rsidR="004B6923" w:rsidRDefault="00443AB9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.4</w:t>
            </w:r>
          </w:p>
          <w:p w14:paraId="628300DF" w14:textId="77777777" w:rsidR="00443AB9" w:rsidRDefault="00443AB9" w:rsidP="00310F59">
            <w:pPr>
              <w:ind w:firstLine="232"/>
              <w:rPr>
                <w:b/>
                <w:color w:val="000000"/>
              </w:rPr>
            </w:pPr>
          </w:p>
          <w:p w14:paraId="462431CA" w14:textId="362D84FC" w:rsidR="00443AB9" w:rsidRPr="006D2632" w:rsidRDefault="00443AB9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223BB8" w14:textId="57552612" w:rsidR="004B6923" w:rsidRDefault="00443AB9" w:rsidP="00310F59">
            <w:pPr>
              <w:ind w:left="105"/>
              <w:rPr>
                <w:b/>
                <w:color w:val="000000"/>
              </w:rPr>
            </w:pPr>
            <w:r w:rsidRPr="00443AB9">
              <w:rPr>
                <w:b/>
                <w:color w:val="000000"/>
              </w:rPr>
              <w:t>Plánovanie</w:t>
            </w:r>
          </w:p>
          <w:p w14:paraId="7596FFB3" w14:textId="35A9DA23" w:rsidR="00443AB9" w:rsidRPr="006D2632" w:rsidRDefault="00443AB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DC76C1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0A1A259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65D2F7" w14:textId="78A27067" w:rsidR="004B6923" w:rsidRDefault="00906BF5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.5</w:t>
            </w:r>
          </w:p>
          <w:p w14:paraId="6D80503B" w14:textId="77777777" w:rsidR="00906BF5" w:rsidRDefault="00906BF5" w:rsidP="00310F59">
            <w:pPr>
              <w:ind w:firstLine="232"/>
              <w:rPr>
                <w:b/>
                <w:color w:val="000000"/>
              </w:rPr>
            </w:pPr>
          </w:p>
          <w:p w14:paraId="67C02D8A" w14:textId="52703BC6" w:rsidR="00906BF5" w:rsidRPr="006D2632" w:rsidRDefault="00906BF5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A00550" w14:textId="6243BBE3" w:rsidR="00906BF5" w:rsidRPr="006D2632" w:rsidRDefault="00906BF5" w:rsidP="00906BF5">
            <w:pPr>
              <w:ind w:left="105"/>
              <w:rPr>
                <w:b/>
                <w:color w:val="000000"/>
              </w:rPr>
            </w:pPr>
            <w:r w:rsidRPr="00906BF5">
              <w:rPr>
                <w:b/>
                <w:color w:val="000000"/>
              </w:rPr>
              <w:t>Vykonanie validácie/verifikácie</w:t>
            </w:r>
            <w:r w:rsidRPr="00906BF5" w:rsidDel="00906BF5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8A367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59E28BF1" w14:textId="77777777" w:rsidTr="004707F7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7B0DE" w14:textId="5B8BE31B" w:rsidR="004B6923" w:rsidRDefault="00906BF5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.6</w:t>
            </w:r>
          </w:p>
          <w:p w14:paraId="194E5003" w14:textId="77777777" w:rsidR="00906BF5" w:rsidRDefault="00906BF5" w:rsidP="00310F59">
            <w:pPr>
              <w:ind w:firstLine="232"/>
              <w:rPr>
                <w:b/>
                <w:color w:val="000000"/>
              </w:rPr>
            </w:pPr>
          </w:p>
          <w:p w14:paraId="09AD148A" w14:textId="55B6EB4C" w:rsidR="00906BF5" w:rsidRPr="006D2632" w:rsidRDefault="00906BF5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E604A0" w14:textId="20947560" w:rsidR="004B6923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Preskúmanie</w:t>
            </w:r>
          </w:p>
          <w:p w14:paraId="7366F21D" w14:textId="77777777" w:rsidR="009033C8" w:rsidRDefault="009033C8" w:rsidP="00310F59">
            <w:pPr>
              <w:ind w:left="105"/>
              <w:rPr>
                <w:b/>
                <w:color w:val="000000"/>
              </w:rPr>
            </w:pPr>
          </w:p>
          <w:p w14:paraId="4FF9B4F8" w14:textId="1CE0B405" w:rsidR="009033C8" w:rsidRPr="006D2632" w:rsidRDefault="009033C8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A068D5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B2180" w:rsidRPr="006D2632" w14:paraId="5EF99214" w14:textId="77777777" w:rsidTr="00D61953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A9070" w14:textId="7A67B34C" w:rsidR="003B2180" w:rsidRDefault="009033C8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B2180" w:rsidRPr="006D2632">
              <w:rPr>
                <w:b/>
                <w:color w:val="000000"/>
              </w:rPr>
              <w:t>.7</w:t>
            </w:r>
          </w:p>
          <w:p w14:paraId="07DDA191" w14:textId="77777777" w:rsidR="009033C8" w:rsidRDefault="009033C8" w:rsidP="00310F59">
            <w:pPr>
              <w:ind w:firstLine="232"/>
              <w:rPr>
                <w:b/>
                <w:color w:val="000000"/>
              </w:rPr>
            </w:pPr>
          </w:p>
          <w:p w14:paraId="59136070" w14:textId="637BF8E1" w:rsidR="009033C8" w:rsidRPr="006D2632" w:rsidRDefault="009033C8" w:rsidP="00D61953">
            <w:pPr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0974E7" w14:textId="77565920" w:rsidR="009033C8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Rozhodnutie a vydanie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  <w:p w14:paraId="57679016" w14:textId="46A61DD5" w:rsidR="009033C8" w:rsidRPr="006D2632" w:rsidRDefault="009033C8" w:rsidP="009033C8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F8F4F" w14:textId="77777777" w:rsidR="003B2180" w:rsidRPr="006D2632" w:rsidRDefault="003B2180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2765F4F0" w14:textId="77777777" w:rsidR="000B1B69" w:rsidRDefault="000B1B69" w:rsidP="000B1B69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0B1B69" w:rsidRPr="0078141E" w14:paraId="6B4ACEB6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279F11" w14:textId="77777777" w:rsidR="008C577C" w:rsidRPr="006D2632" w:rsidRDefault="000B1B69" w:rsidP="008C577C">
            <w:pPr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Článok normy</w:t>
            </w:r>
            <w:r w:rsidR="008C577C" w:rsidRPr="006D2632">
              <w:rPr>
                <w:b/>
                <w:color w:val="000000"/>
              </w:rPr>
              <w:t>/</w:t>
            </w:r>
          </w:p>
          <w:p w14:paraId="0D7275B4" w14:textId="500E0F8A" w:rsidR="000B1B69" w:rsidRDefault="008C577C" w:rsidP="008C577C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1A3E0C" w14:textId="77777777" w:rsidR="000B1B69" w:rsidRPr="00AB26FE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CB5363" w14:textId="77777777" w:rsidR="000B1B69" w:rsidRPr="0078141E" w:rsidRDefault="00015769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0B1B69" w:rsidRPr="0078141E" w14:paraId="764C86CE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7EB184" w14:textId="77777777" w:rsidR="000B1B69" w:rsidRDefault="003B2180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9033C8">
              <w:rPr>
                <w:b/>
                <w:color w:val="000000"/>
              </w:rPr>
              <w:t>.8</w:t>
            </w:r>
          </w:p>
          <w:p w14:paraId="6C77D806" w14:textId="77777777" w:rsidR="009033C8" w:rsidRDefault="009033C8" w:rsidP="00310F59">
            <w:pPr>
              <w:ind w:firstLine="232"/>
              <w:rPr>
                <w:b/>
                <w:color w:val="000000"/>
              </w:rPr>
            </w:pPr>
          </w:p>
          <w:p w14:paraId="2FE8FC7A" w14:textId="3E060077" w:rsidR="009033C8" w:rsidRPr="00AB26FE" w:rsidRDefault="009033C8" w:rsidP="00D61953">
            <w:pPr>
              <w:rPr>
                <w:b/>
                <w:color w:val="00000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70 MRR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2A9E94" w14:textId="6DD33BEF" w:rsidR="000B1B69" w:rsidRPr="00AB26FE" w:rsidRDefault="009033C8" w:rsidP="00310F59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Skutočnosti zistené po vydaní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124778" w14:textId="77777777" w:rsidR="000B1B69" w:rsidRPr="0078141E" w:rsidRDefault="000B1B69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0A4732B5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43AF33" w14:textId="6986879C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A52539" w14:textId="76B609E0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odvolaní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991D28D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46D13646" w14:textId="77777777" w:rsidTr="00D61953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E241B1" w14:textId="226D4CB5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F1B1C" w14:textId="54B541D2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sťažností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DBFEC17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08CFF2F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B924F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9.11</w:t>
            </w:r>
          </w:p>
          <w:p w14:paraId="69FED40D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62EB4C4E" w14:textId="09BAC855" w:rsidR="002D31BD" w:rsidRDefault="002D31BD" w:rsidP="00D61953">
            <w:pPr>
              <w:rPr>
                <w:b/>
                <w:color w:val="00000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26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BA266B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Záznamy</w:t>
            </w:r>
          </w:p>
          <w:p w14:paraId="37B14CD2" w14:textId="77777777" w:rsidR="002D31BD" w:rsidRDefault="002D31BD" w:rsidP="00D61953">
            <w:pPr>
              <w:rPr>
                <w:b/>
                <w:color w:val="000000"/>
              </w:rPr>
            </w:pPr>
          </w:p>
          <w:p w14:paraId="77DB4305" w14:textId="31843350" w:rsidR="002D31BD" w:rsidRPr="009033C8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70C3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70DC8039" w14:textId="77777777" w:rsidR="000B1B69" w:rsidRDefault="000B1B69" w:rsidP="000B1B69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2D31BD" w:rsidRPr="0078141E" w14:paraId="183907A8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45B447" w14:textId="77777777" w:rsidR="008C577C" w:rsidRPr="006D2632" w:rsidRDefault="002D31BD" w:rsidP="008C577C">
            <w:pPr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lastRenderedPageBreak/>
              <w:t>Článok normy</w:t>
            </w:r>
            <w:r w:rsidR="008C577C" w:rsidRPr="006D2632">
              <w:rPr>
                <w:b/>
                <w:color w:val="000000"/>
              </w:rPr>
              <w:t>/</w:t>
            </w:r>
          </w:p>
          <w:p w14:paraId="5630006B" w14:textId="1921F9D6" w:rsidR="002D31BD" w:rsidRDefault="008C577C" w:rsidP="008C577C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CF080" w14:textId="77777777" w:rsidR="002D31BD" w:rsidRPr="007F1FBF" w:rsidRDefault="002D31BD" w:rsidP="00310F59">
            <w:pPr>
              <w:ind w:left="10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319FE" w14:textId="77777777" w:rsidR="002D31BD" w:rsidRPr="0078141E" w:rsidRDefault="002D31BD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2D31BD" w:rsidRPr="0078141E" w14:paraId="73412896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E77E76" w14:textId="77777777" w:rsidR="002D31BD" w:rsidRPr="007F1FBF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B6B2D" w14:textId="5BAF2B92" w:rsidR="002D31BD" w:rsidRPr="007F1FBF" w:rsidRDefault="002D31BD" w:rsidP="00310F59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informácie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7B9648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650F4305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59D09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  <w:p w14:paraId="156F86C0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09A8A678" w14:textId="0A1A422D" w:rsidR="002D31BD" w:rsidRDefault="002D31BD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l.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0EB926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Verejne dostupné informácie</w:t>
            </w:r>
          </w:p>
          <w:p w14:paraId="6A2EAAFA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2606FDBF" w14:textId="2350B4A4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414C0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97F149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266A1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  <w:p w14:paraId="58C9BE1E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3ACDFDAC" w14:textId="4FA9601E" w:rsidR="002D31BD" w:rsidRDefault="002D31BD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l.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895ECB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Ďalšie dostupné informácie</w:t>
            </w:r>
          </w:p>
          <w:p w14:paraId="0264FCA5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0B8980B6" w14:textId="13280C1A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51B75B3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C1FEB0D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78317E" w14:textId="174102EC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FAF0D" w14:textId="4128ABB0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Odkaz na validáciu/verifikáciu a použitie značiek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1BB5E5E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6E038DC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147AB7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10.4</w:t>
            </w:r>
          </w:p>
          <w:p w14:paraId="5368C563" w14:textId="77777777" w:rsidR="002D31BD" w:rsidRDefault="002D31BD" w:rsidP="00310F59">
            <w:pPr>
              <w:ind w:firstLine="232"/>
              <w:rPr>
                <w:b/>
                <w:color w:val="000000"/>
              </w:rPr>
            </w:pPr>
          </w:p>
          <w:p w14:paraId="19F72438" w14:textId="6FF5849B" w:rsidR="002D31BD" w:rsidRDefault="002D31BD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l. 42 (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3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28ED97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Dôvernosť</w:t>
            </w:r>
          </w:p>
          <w:p w14:paraId="29643B21" w14:textId="77777777" w:rsidR="002D31BD" w:rsidRDefault="002D31BD" w:rsidP="00310F59">
            <w:pPr>
              <w:ind w:left="105"/>
              <w:rPr>
                <w:b/>
                <w:color w:val="000000"/>
              </w:rPr>
            </w:pPr>
          </w:p>
          <w:p w14:paraId="3935430C" w14:textId="013D57F6" w:rsidR="002D31BD" w:rsidRDefault="002D31BD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5A00DF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0B1B69" w:rsidRPr="0078141E" w14:paraId="4D6B6B72" w14:textId="77777777" w:rsidTr="009B12B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EFA01" w14:textId="77777777" w:rsidR="000B1B69" w:rsidRPr="009552CA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89C76A" w14:textId="77777777" w:rsidR="000B1B69" w:rsidRPr="009552CA" w:rsidRDefault="000B1B69" w:rsidP="00310F59">
            <w:pPr>
              <w:spacing w:line="276" w:lineRule="auto"/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3F931" w14:textId="77777777" w:rsidR="000B1B69" w:rsidRPr="0078141E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</w:tbl>
    <w:p w14:paraId="6D7BC2C6" w14:textId="77777777" w:rsidR="008011E3" w:rsidRDefault="008011E3" w:rsidP="00CC2792">
      <w:pPr>
        <w:keepLines/>
        <w:jc w:val="both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88659B" w:rsidRPr="0078141E" w14:paraId="67112476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EC108E" w14:textId="77777777" w:rsidR="0088659B" w:rsidRDefault="0088659B" w:rsidP="00D02634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14:paraId="5E43DD58" w14:textId="77777777" w:rsidR="0088659B" w:rsidRDefault="0088659B" w:rsidP="00D02634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F56ED" w14:textId="77777777" w:rsidR="0088659B" w:rsidRPr="007F1FBF" w:rsidRDefault="0088659B" w:rsidP="00310F59">
            <w:pPr>
              <w:ind w:left="105" w:right="3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9C2" w14:textId="77777777" w:rsidR="0088659B" w:rsidRPr="0078141E" w:rsidRDefault="0088659B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88659B" w:rsidRPr="0078141E" w14:paraId="2ABB6E7A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0ACAB" w14:textId="6A2761AB" w:rsidR="0088659B" w:rsidRPr="009552CA" w:rsidRDefault="0088659B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DCE1E0" w14:textId="03DAD0F7" w:rsidR="0088659B" w:rsidRPr="009552CA" w:rsidRDefault="0088659B" w:rsidP="00310F59">
            <w:pPr>
              <w:ind w:left="105" w:right="35"/>
              <w:rPr>
                <w:b/>
              </w:rPr>
            </w:pPr>
            <w:r>
              <w:rPr>
                <w:b/>
                <w:color w:val="000000"/>
              </w:rPr>
              <w:t>Požiadavky na s</w:t>
            </w:r>
            <w:r w:rsidRPr="0002302A">
              <w:rPr>
                <w:b/>
                <w:color w:val="000000"/>
              </w:rPr>
              <w:t>ystém manažérstva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2B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6E506135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0F1C68" w14:textId="77777777" w:rsidR="0088659B" w:rsidRDefault="0088659B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  <w:p w14:paraId="4314318F" w14:textId="77777777" w:rsidR="0088659B" w:rsidRDefault="0088659B" w:rsidP="00310F59">
            <w:pPr>
              <w:ind w:firstLine="232"/>
              <w:rPr>
                <w:b/>
                <w:color w:val="000000"/>
              </w:rPr>
            </w:pPr>
          </w:p>
          <w:p w14:paraId="5A34A042" w14:textId="3BBD780F" w:rsidR="0088659B" w:rsidRDefault="0088659B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A8D433" w14:textId="77777777" w:rsidR="0088659B" w:rsidRDefault="0088659B" w:rsidP="00310F59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Všeobecne</w:t>
            </w:r>
          </w:p>
          <w:p w14:paraId="63E05472" w14:textId="77777777" w:rsidR="0088659B" w:rsidRDefault="0088659B" w:rsidP="00310F59">
            <w:pPr>
              <w:ind w:left="105" w:right="35"/>
              <w:rPr>
                <w:b/>
                <w:color w:val="000000"/>
              </w:rPr>
            </w:pPr>
          </w:p>
          <w:p w14:paraId="2FF4E323" w14:textId="47E4BD4E" w:rsidR="0088659B" w:rsidRDefault="0088659B" w:rsidP="00D61953">
            <w:pPr>
              <w:ind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6A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18EFA831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4E8BE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  <w:p w14:paraId="1281E599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7BBA2385" w14:textId="30CA4734" w:rsidR="00C56463" w:rsidRDefault="00C56463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F18EE4" w14:textId="2C3D863A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Preskúmanie systému manažérstva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820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03B57F7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54AA9C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  <w:p w14:paraId="692ED849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16AF5F11" w14:textId="3E3629CF" w:rsidR="00C56463" w:rsidRDefault="00C56463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6638A0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Interné audity</w:t>
            </w:r>
          </w:p>
          <w:p w14:paraId="1FFF2E42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60DEDD66" w14:textId="49B42BC0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42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7A8751F2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E54FD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11.4</w:t>
            </w:r>
          </w:p>
          <w:p w14:paraId="70B4A42E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528BC06D" w14:textId="08B28C4A" w:rsidR="00C56463" w:rsidRDefault="00C56463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713C9C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Nápravné opatrenia</w:t>
            </w:r>
          </w:p>
          <w:p w14:paraId="0E9336D0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5661E71E" w14:textId="0F857982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B8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6D09E60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C76A3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11.5</w:t>
            </w:r>
          </w:p>
          <w:p w14:paraId="2820C34E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0F25035D" w14:textId="51547F15" w:rsidR="00C56463" w:rsidRDefault="00C56463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E4B5CB" w14:textId="5504C8E8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Opatrenia na riešenie rizík a</w:t>
            </w:r>
            <w:r>
              <w:rPr>
                <w:b/>
                <w:color w:val="000000"/>
              </w:rPr>
              <w:t> </w:t>
            </w:r>
            <w:r w:rsidRPr="00C56463">
              <w:rPr>
                <w:b/>
                <w:color w:val="000000"/>
              </w:rPr>
              <w:t>príležitostí</w:t>
            </w:r>
          </w:p>
          <w:p w14:paraId="19FEC3EE" w14:textId="15543292" w:rsidR="00C56463" w:rsidRDefault="00C56463" w:rsidP="00D61953">
            <w:pPr>
              <w:ind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D5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5A101A1B" w14:textId="77777777" w:rsidTr="00E6627D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6E1D0D" w14:textId="77777777" w:rsidR="0088659B" w:rsidRDefault="00C56463" w:rsidP="00310F59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11.6</w:t>
            </w:r>
          </w:p>
          <w:p w14:paraId="4E4F5152" w14:textId="77777777" w:rsidR="00C56463" w:rsidRDefault="00C56463" w:rsidP="00310F59">
            <w:pPr>
              <w:ind w:firstLine="232"/>
              <w:rPr>
                <w:b/>
                <w:color w:val="000000"/>
              </w:rPr>
            </w:pPr>
          </w:p>
          <w:p w14:paraId="6DAC08AB" w14:textId="3C74C18F" w:rsidR="00C56463" w:rsidRDefault="00C56463" w:rsidP="00D61953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9BA0FD" w14:textId="77777777" w:rsidR="0088659B" w:rsidRDefault="00C56463" w:rsidP="00310F59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Zdokumentované informácie</w:t>
            </w:r>
          </w:p>
          <w:p w14:paraId="4270689F" w14:textId="77777777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  <w:p w14:paraId="7BD57F54" w14:textId="4B958732" w:rsidR="00C56463" w:rsidRDefault="00C56463" w:rsidP="00310F59">
            <w:pPr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96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6A20E115" w14:textId="77777777" w:rsidR="009B12BD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sectPr w:rsidR="009B12BD" w:rsidSect="00FE307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67D725" w14:textId="77777777" w:rsidR="008D1CFB" w:rsidRPr="00F5502A" w:rsidRDefault="008D1CFB" w:rsidP="008D1CFB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p w14:paraId="4CB56B3A" w14:textId="77777777" w:rsidR="008D1CFB" w:rsidRDefault="008D1CFB" w:rsidP="008D1CFB">
      <w:pPr>
        <w:keepLines/>
        <w:jc w:val="both"/>
      </w:pPr>
    </w:p>
    <w:p w14:paraId="76F54F18" w14:textId="77777777" w:rsidR="00E6627D" w:rsidRPr="001D10D1" w:rsidRDefault="00E6627D" w:rsidP="00E6627D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E6627D" w:rsidRPr="001D10D1" w14:paraId="2A80EC3E" w14:textId="77777777" w:rsidTr="00A37141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E84793" w14:textId="77777777" w:rsidR="00E6627D" w:rsidRPr="004040A2" w:rsidRDefault="00E6627D" w:rsidP="00A37141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4040A2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90EB5FB" w14:textId="77777777" w:rsidR="00E6627D" w:rsidRPr="001D10D1" w:rsidRDefault="00E6627D" w:rsidP="00A37141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14:paraId="24684763" w14:textId="77777777" w:rsidR="00E6627D" w:rsidRPr="001D10D1" w:rsidRDefault="00E6627D" w:rsidP="00A37141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875557" w14:textId="77777777" w:rsidR="00E6627D" w:rsidRPr="001D10D1" w:rsidRDefault="00E6627D" w:rsidP="00A37141">
            <w:pPr>
              <w:keepLines/>
              <w:spacing w:before="90"/>
              <w:ind w:left="-70"/>
            </w:pPr>
            <w:r w:rsidRPr="001D10D1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1C32C" w14:textId="77777777" w:rsidR="00E6627D" w:rsidRPr="001D10D1" w:rsidRDefault="00E6627D" w:rsidP="00A37141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1" w:name="T6"/>
          <w:p w14:paraId="11093D4A" w14:textId="77777777" w:rsidR="00E6627D" w:rsidRPr="001D10D1" w:rsidRDefault="00E6627D" w:rsidP="00A37141">
            <w:pPr>
              <w:keepLines/>
            </w:pPr>
            <w:r w:rsidRPr="001D10D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1"/>
          </w:p>
        </w:tc>
      </w:tr>
      <w:tr w:rsidR="00E6627D" w:rsidRPr="001D10D1" w14:paraId="795514C0" w14:textId="77777777" w:rsidTr="00A37141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3CE62" w14:textId="77777777" w:rsidR="00E6627D" w:rsidRPr="001D10D1" w:rsidRDefault="00E6627D" w:rsidP="00A37141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5A41407E" w14:textId="77777777" w:rsidR="00E6627D" w:rsidRPr="001D10D1" w:rsidRDefault="00E6627D" w:rsidP="00A37141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14:paraId="14541923" w14:textId="77777777" w:rsidR="00E6627D" w:rsidRPr="001D10D1" w:rsidRDefault="00E6627D" w:rsidP="00A37141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tr w:rsidR="00E6627D" w:rsidRPr="001D10D1" w14:paraId="19429462" w14:textId="77777777" w:rsidTr="00A37141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FD10" w14:textId="77777777" w:rsidR="00E6627D" w:rsidRPr="001D10D1" w:rsidRDefault="00E6627D" w:rsidP="00A37141">
            <w:pPr>
              <w:keepLines/>
              <w:spacing w:before="90"/>
              <w:ind w:left="-70"/>
            </w:pPr>
            <w:r w:rsidRPr="001D10D1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3DA2" w14:textId="77777777" w:rsidR="00E6627D" w:rsidRPr="001D10D1" w:rsidRDefault="00E6627D" w:rsidP="00A37141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2" w:name="T8"/>
          <w:p w14:paraId="30CF3C21" w14:textId="77777777" w:rsidR="00E6627D" w:rsidRPr="001D10D1" w:rsidRDefault="00E6627D" w:rsidP="00A37141">
            <w:pPr>
              <w:keepLines/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2"/>
          </w:p>
        </w:tc>
      </w:tr>
    </w:tbl>
    <w:p w14:paraId="16219F87" w14:textId="77777777" w:rsidR="00015769" w:rsidRPr="00F5502A" w:rsidRDefault="00015769" w:rsidP="008D1CFB">
      <w:pPr>
        <w:pStyle w:val="Hlavika"/>
        <w:keepLines/>
        <w:tabs>
          <w:tab w:val="clear" w:pos="4536"/>
          <w:tab w:val="clear" w:pos="9072"/>
        </w:tabs>
        <w:rPr>
          <w:sz w:val="6"/>
        </w:rPr>
      </w:pPr>
    </w:p>
    <w:sectPr w:rsidR="00015769" w:rsidRPr="00F5502A" w:rsidSect="00FE307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7FE0A" w14:textId="77777777" w:rsidR="006A3E7C" w:rsidRDefault="006A3E7C">
      <w:r>
        <w:separator/>
      </w:r>
    </w:p>
  </w:endnote>
  <w:endnote w:type="continuationSeparator" w:id="0">
    <w:p w14:paraId="7F842EDE" w14:textId="77777777" w:rsidR="006A3E7C" w:rsidRDefault="006A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48B3" w14:textId="548296BE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E6627D">
      <w:rPr>
        <w:b/>
        <w:sz w:val="20"/>
        <w:szCs w:val="20"/>
      </w:rPr>
      <w:t>V</w:t>
    </w:r>
  </w:p>
  <w:p w14:paraId="4910E068" w14:textId="07704EA5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CC6C22">
      <w:rPr>
        <w:b/>
        <w:sz w:val="20"/>
        <w:szCs w:val="20"/>
      </w:rPr>
      <w:t>22.05.24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4858" w14:textId="3F46E3C1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CC6C22">
      <w:rPr>
        <w:b/>
        <w:sz w:val="20"/>
        <w:szCs w:val="20"/>
      </w:rPr>
      <w:t>V</w:t>
    </w:r>
  </w:p>
  <w:p w14:paraId="40B1132A" w14:textId="7FB1ABDC" w:rsidR="00C94F8D" w:rsidRPr="001B07FB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CC6C22">
      <w:rPr>
        <w:b/>
        <w:sz w:val="20"/>
        <w:szCs w:val="20"/>
      </w:rPr>
      <w:t>22.05.24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FAB58" w14:textId="77777777" w:rsidR="006A3E7C" w:rsidRDefault="006A3E7C">
      <w:r>
        <w:separator/>
      </w:r>
    </w:p>
  </w:footnote>
  <w:footnote w:type="continuationSeparator" w:id="0">
    <w:p w14:paraId="4D9F75B0" w14:textId="77777777" w:rsidR="006A3E7C" w:rsidRDefault="006A3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2BD42" w14:textId="1DC659F3" w:rsidR="00E6627D" w:rsidRDefault="00E6627D">
    <w:pPr>
      <w:pStyle w:val="Hlavika"/>
    </w:pPr>
    <w:r>
      <w:rPr>
        <w:b/>
        <w:bCs/>
        <w:sz w:val="32"/>
        <w:szCs w:val="32"/>
      </w:rPr>
      <w:t>Príloha</w:t>
    </w:r>
    <w:r w:rsidRPr="002D5D76">
      <w:rPr>
        <w:b/>
        <w:bCs/>
        <w:sz w:val="32"/>
        <w:szCs w:val="32"/>
      </w:rPr>
      <w:t xml:space="preserve"> OA </w:t>
    </w:r>
    <w:r>
      <w:rPr>
        <w:b/>
        <w:bCs/>
        <w:sz w:val="32"/>
        <w:szCs w:val="32"/>
      </w:rPr>
      <w:t>10-2V</w:t>
    </w:r>
    <w:r w:rsidRPr="002D5D76">
      <w:rPr>
        <w:b/>
        <w:bCs/>
        <w:sz w:val="32"/>
        <w:szCs w:val="32"/>
      </w:rPr>
      <w:t xml:space="preserve">: </w:t>
    </w:r>
    <w:r w:rsidRPr="009A0086">
      <w:rPr>
        <w:b/>
        <w:bCs/>
        <w:sz w:val="32"/>
        <w:szCs w:val="32"/>
        <w:lang w:eastAsia="cs-CZ"/>
      </w:rPr>
      <w:t>Validačný a verifikačný orgán</w:t>
    </w:r>
    <w:r w:rsidR="005E52ED">
      <w:rPr>
        <w:b/>
        <w:bCs/>
        <w:sz w:val="32"/>
        <w:szCs w:val="32"/>
        <w:lang w:eastAsia="cs-CZ"/>
      </w:rPr>
      <w:t xml:space="preserve"> – regulovaná oblasť</w:t>
    </w:r>
  </w:p>
  <w:p w14:paraId="2409F4DA" w14:textId="77777777" w:rsidR="00E6627D" w:rsidRDefault="00E662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087992">
    <w:abstractNumId w:val="4"/>
  </w:num>
  <w:num w:numId="2" w16cid:durableId="1839225410">
    <w:abstractNumId w:val="5"/>
  </w:num>
  <w:num w:numId="3" w16cid:durableId="1999262905">
    <w:abstractNumId w:val="12"/>
  </w:num>
  <w:num w:numId="4" w16cid:durableId="774398219">
    <w:abstractNumId w:val="3"/>
  </w:num>
  <w:num w:numId="5" w16cid:durableId="199512657">
    <w:abstractNumId w:val="11"/>
  </w:num>
  <w:num w:numId="6" w16cid:durableId="1160342137">
    <w:abstractNumId w:val="2"/>
  </w:num>
  <w:num w:numId="7" w16cid:durableId="2100786644">
    <w:abstractNumId w:val="8"/>
  </w:num>
  <w:num w:numId="8" w16cid:durableId="374886674">
    <w:abstractNumId w:val="7"/>
  </w:num>
  <w:num w:numId="9" w16cid:durableId="591817376">
    <w:abstractNumId w:val="10"/>
  </w:num>
  <w:num w:numId="10" w16cid:durableId="1027178082">
    <w:abstractNumId w:val="9"/>
  </w:num>
  <w:num w:numId="11" w16cid:durableId="1386486542">
    <w:abstractNumId w:val="1"/>
  </w:num>
  <w:num w:numId="12" w16cid:durableId="1724137415">
    <w:abstractNumId w:val="6"/>
  </w:num>
  <w:num w:numId="13" w16cid:durableId="490146349">
    <w:abstractNumId w:val="13"/>
  </w:num>
  <w:num w:numId="14" w16cid:durableId="140086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916"/>
    <w:rsid w:val="00004F63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6901"/>
    <w:rsid w:val="0006729B"/>
    <w:rsid w:val="0009117D"/>
    <w:rsid w:val="000A3308"/>
    <w:rsid w:val="000A6FEB"/>
    <w:rsid w:val="000B1B69"/>
    <w:rsid w:val="000C456F"/>
    <w:rsid w:val="000E2426"/>
    <w:rsid w:val="000E328C"/>
    <w:rsid w:val="000F0E41"/>
    <w:rsid w:val="00107D50"/>
    <w:rsid w:val="001230A2"/>
    <w:rsid w:val="001319FD"/>
    <w:rsid w:val="00135C7B"/>
    <w:rsid w:val="00137845"/>
    <w:rsid w:val="001446CB"/>
    <w:rsid w:val="00146A92"/>
    <w:rsid w:val="00182105"/>
    <w:rsid w:val="00184C9D"/>
    <w:rsid w:val="001A3ED2"/>
    <w:rsid w:val="001A4F1E"/>
    <w:rsid w:val="001B07FB"/>
    <w:rsid w:val="001C4B2C"/>
    <w:rsid w:val="001D10D1"/>
    <w:rsid w:val="001D7A49"/>
    <w:rsid w:val="001F0239"/>
    <w:rsid w:val="001F30B5"/>
    <w:rsid w:val="0021209B"/>
    <w:rsid w:val="00240D69"/>
    <w:rsid w:val="00253D8C"/>
    <w:rsid w:val="00264CD7"/>
    <w:rsid w:val="00271823"/>
    <w:rsid w:val="00293025"/>
    <w:rsid w:val="002A5A70"/>
    <w:rsid w:val="002B1F59"/>
    <w:rsid w:val="002B54F8"/>
    <w:rsid w:val="002C6558"/>
    <w:rsid w:val="002D31BD"/>
    <w:rsid w:val="002E5E45"/>
    <w:rsid w:val="00311FCF"/>
    <w:rsid w:val="003217DD"/>
    <w:rsid w:val="00332147"/>
    <w:rsid w:val="00341E48"/>
    <w:rsid w:val="00360F84"/>
    <w:rsid w:val="00371825"/>
    <w:rsid w:val="003737B2"/>
    <w:rsid w:val="0037575F"/>
    <w:rsid w:val="003830A8"/>
    <w:rsid w:val="003967BF"/>
    <w:rsid w:val="0039790D"/>
    <w:rsid w:val="003B2180"/>
    <w:rsid w:val="003B397B"/>
    <w:rsid w:val="003B42F8"/>
    <w:rsid w:val="003C3132"/>
    <w:rsid w:val="003D3B13"/>
    <w:rsid w:val="003D7819"/>
    <w:rsid w:val="003D7C04"/>
    <w:rsid w:val="003E4915"/>
    <w:rsid w:val="003E5093"/>
    <w:rsid w:val="003F3087"/>
    <w:rsid w:val="004040A2"/>
    <w:rsid w:val="00443AB9"/>
    <w:rsid w:val="00447939"/>
    <w:rsid w:val="00450D25"/>
    <w:rsid w:val="0045151C"/>
    <w:rsid w:val="00461C6D"/>
    <w:rsid w:val="004644B7"/>
    <w:rsid w:val="004651E5"/>
    <w:rsid w:val="004707F7"/>
    <w:rsid w:val="00471EB8"/>
    <w:rsid w:val="00485402"/>
    <w:rsid w:val="0049012E"/>
    <w:rsid w:val="004956A9"/>
    <w:rsid w:val="004A670E"/>
    <w:rsid w:val="004B6923"/>
    <w:rsid w:val="004B71AD"/>
    <w:rsid w:val="004E5973"/>
    <w:rsid w:val="00511C92"/>
    <w:rsid w:val="00516173"/>
    <w:rsid w:val="0051740E"/>
    <w:rsid w:val="0052457C"/>
    <w:rsid w:val="005250BA"/>
    <w:rsid w:val="005650A6"/>
    <w:rsid w:val="005655A4"/>
    <w:rsid w:val="0057261B"/>
    <w:rsid w:val="00591CC9"/>
    <w:rsid w:val="005B41B1"/>
    <w:rsid w:val="005E52ED"/>
    <w:rsid w:val="005F0FBD"/>
    <w:rsid w:val="005F5DEC"/>
    <w:rsid w:val="00616761"/>
    <w:rsid w:val="006211C5"/>
    <w:rsid w:val="00661836"/>
    <w:rsid w:val="00667773"/>
    <w:rsid w:val="006922B1"/>
    <w:rsid w:val="006A1280"/>
    <w:rsid w:val="006A3E7C"/>
    <w:rsid w:val="006B52BF"/>
    <w:rsid w:val="006B72B7"/>
    <w:rsid w:val="006D2632"/>
    <w:rsid w:val="006E325B"/>
    <w:rsid w:val="006E3A14"/>
    <w:rsid w:val="006E7646"/>
    <w:rsid w:val="00706193"/>
    <w:rsid w:val="00711A2D"/>
    <w:rsid w:val="00715E46"/>
    <w:rsid w:val="007167AE"/>
    <w:rsid w:val="00717680"/>
    <w:rsid w:val="00744088"/>
    <w:rsid w:val="00765223"/>
    <w:rsid w:val="0078295C"/>
    <w:rsid w:val="007964A0"/>
    <w:rsid w:val="007B0BDD"/>
    <w:rsid w:val="007B295E"/>
    <w:rsid w:val="007C4044"/>
    <w:rsid w:val="007D4880"/>
    <w:rsid w:val="007D6871"/>
    <w:rsid w:val="007F18B7"/>
    <w:rsid w:val="008011E3"/>
    <w:rsid w:val="00804077"/>
    <w:rsid w:val="00810508"/>
    <w:rsid w:val="00810AE9"/>
    <w:rsid w:val="00820F86"/>
    <w:rsid w:val="008371BB"/>
    <w:rsid w:val="00842D73"/>
    <w:rsid w:val="00843840"/>
    <w:rsid w:val="00870C1B"/>
    <w:rsid w:val="00872649"/>
    <w:rsid w:val="00873C68"/>
    <w:rsid w:val="0088659B"/>
    <w:rsid w:val="0089401F"/>
    <w:rsid w:val="008A2E62"/>
    <w:rsid w:val="008A56AF"/>
    <w:rsid w:val="008B3E7F"/>
    <w:rsid w:val="008B57A1"/>
    <w:rsid w:val="008C577C"/>
    <w:rsid w:val="008D14FE"/>
    <w:rsid w:val="008D1CFB"/>
    <w:rsid w:val="008E74C6"/>
    <w:rsid w:val="008E7B7B"/>
    <w:rsid w:val="009033C8"/>
    <w:rsid w:val="0090569C"/>
    <w:rsid w:val="00906BF5"/>
    <w:rsid w:val="00917380"/>
    <w:rsid w:val="009312FA"/>
    <w:rsid w:val="009343CE"/>
    <w:rsid w:val="00942D9E"/>
    <w:rsid w:val="00973A14"/>
    <w:rsid w:val="00997854"/>
    <w:rsid w:val="009A64FA"/>
    <w:rsid w:val="009A750E"/>
    <w:rsid w:val="009B12BD"/>
    <w:rsid w:val="009B2FBE"/>
    <w:rsid w:val="009B72D7"/>
    <w:rsid w:val="009B7433"/>
    <w:rsid w:val="009D2C4A"/>
    <w:rsid w:val="00A11176"/>
    <w:rsid w:val="00A22372"/>
    <w:rsid w:val="00A225C1"/>
    <w:rsid w:val="00A37057"/>
    <w:rsid w:val="00A62DAE"/>
    <w:rsid w:val="00A719BF"/>
    <w:rsid w:val="00A81E56"/>
    <w:rsid w:val="00AA2952"/>
    <w:rsid w:val="00AA3A54"/>
    <w:rsid w:val="00AB5145"/>
    <w:rsid w:val="00AE50D8"/>
    <w:rsid w:val="00B0793F"/>
    <w:rsid w:val="00B145F8"/>
    <w:rsid w:val="00B15F0B"/>
    <w:rsid w:val="00B30FB8"/>
    <w:rsid w:val="00B31140"/>
    <w:rsid w:val="00B34609"/>
    <w:rsid w:val="00B4192D"/>
    <w:rsid w:val="00B51599"/>
    <w:rsid w:val="00B52D61"/>
    <w:rsid w:val="00B55B62"/>
    <w:rsid w:val="00B6343C"/>
    <w:rsid w:val="00B75445"/>
    <w:rsid w:val="00B9241B"/>
    <w:rsid w:val="00BA4F3A"/>
    <w:rsid w:val="00BB4061"/>
    <w:rsid w:val="00BB6383"/>
    <w:rsid w:val="00BC7AB1"/>
    <w:rsid w:val="00BD337B"/>
    <w:rsid w:val="00BF1358"/>
    <w:rsid w:val="00BF161D"/>
    <w:rsid w:val="00BF6C48"/>
    <w:rsid w:val="00C02B0D"/>
    <w:rsid w:val="00C150C8"/>
    <w:rsid w:val="00C17A30"/>
    <w:rsid w:val="00C336AD"/>
    <w:rsid w:val="00C37910"/>
    <w:rsid w:val="00C56463"/>
    <w:rsid w:val="00C73348"/>
    <w:rsid w:val="00C74B10"/>
    <w:rsid w:val="00C76336"/>
    <w:rsid w:val="00C764A4"/>
    <w:rsid w:val="00C832A3"/>
    <w:rsid w:val="00C83EF3"/>
    <w:rsid w:val="00C86C0E"/>
    <w:rsid w:val="00C92002"/>
    <w:rsid w:val="00C94F8D"/>
    <w:rsid w:val="00CC2792"/>
    <w:rsid w:val="00CC4729"/>
    <w:rsid w:val="00CC6C22"/>
    <w:rsid w:val="00CD0ACB"/>
    <w:rsid w:val="00CE1F76"/>
    <w:rsid w:val="00CE35A2"/>
    <w:rsid w:val="00CF135B"/>
    <w:rsid w:val="00D02634"/>
    <w:rsid w:val="00D2035A"/>
    <w:rsid w:val="00D272FB"/>
    <w:rsid w:val="00D37975"/>
    <w:rsid w:val="00D462EB"/>
    <w:rsid w:val="00D61953"/>
    <w:rsid w:val="00D82BBB"/>
    <w:rsid w:val="00D9667F"/>
    <w:rsid w:val="00DB2276"/>
    <w:rsid w:val="00DB5589"/>
    <w:rsid w:val="00DC363E"/>
    <w:rsid w:val="00DD019E"/>
    <w:rsid w:val="00DD19DA"/>
    <w:rsid w:val="00DE03F4"/>
    <w:rsid w:val="00DE1CFC"/>
    <w:rsid w:val="00DE41B7"/>
    <w:rsid w:val="00DE75F3"/>
    <w:rsid w:val="00DF39F4"/>
    <w:rsid w:val="00DF5E45"/>
    <w:rsid w:val="00DF7257"/>
    <w:rsid w:val="00E11BEB"/>
    <w:rsid w:val="00E3196D"/>
    <w:rsid w:val="00E3453E"/>
    <w:rsid w:val="00E3512B"/>
    <w:rsid w:val="00E452AE"/>
    <w:rsid w:val="00E45ABC"/>
    <w:rsid w:val="00E6627D"/>
    <w:rsid w:val="00E84344"/>
    <w:rsid w:val="00E86ED2"/>
    <w:rsid w:val="00E91359"/>
    <w:rsid w:val="00EA0459"/>
    <w:rsid w:val="00EA5AA9"/>
    <w:rsid w:val="00EB3B37"/>
    <w:rsid w:val="00ED0BA5"/>
    <w:rsid w:val="00EE60C2"/>
    <w:rsid w:val="00EF1416"/>
    <w:rsid w:val="00EF5A98"/>
    <w:rsid w:val="00F12ACB"/>
    <w:rsid w:val="00F14E37"/>
    <w:rsid w:val="00F14E4C"/>
    <w:rsid w:val="00F152A1"/>
    <w:rsid w:val="00F37760"/>
    <w:rsid w:val="00F55D03"/>
    <w:rsid w:val="00F56FFB"/>
    <w:rsid w:val="00F74590"/>
    <w:rsid w:val="00F93FF5"/>
    <w:rsid w:val="00FA2B1C"/>
    <w:rsid w:val="00FD1FDE"/>
    <w:rsid w:val="00FE13F9"/>
    <w:rsid w:val="00FE3072"/>
    <w:rsid w:val="00FE729F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02BDA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577C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F93FF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1EE85-E130-400D-AB7C-19CC8B4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0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Manager>SNAS</Manager>
  <Company>SNAS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Tlačivo TL05OA10_V</dc:title>
  <dc:subject>Overovateľ EMAS/osv. o odbor. spôsobilosti EMAS</dc:subject>
  <dc:creator>Lukáš  Warner</dc:creator>
  <cp:keywords>Slovenská národná akreditačmá služba</cp:keywords>
  <dc:description>Príloha k žiadosti o akreditáciu SNASver. 01.01.05, TL 05 SNAS</dc:description>
  <cp:lastModifiedBy>Lukáš Warner</cp:lastModifiedBy>
  <cp:revision>2</cp:revision>
  <cp:lastPrinted>2013-10-16T08:41:00Z</cp:lastPrinted>
  <dcterms:created xsi:type="dcterms:W3CDTF">2024-10-21T06:57:00Z</dcterms:created>
  <dcterms:modified xsi:type="dcterms:W3CDTF">2024-10-21T06:57:00Z</dcterms:modified>
</cp:coreProperties>
</file>